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关于支持金融机构和金融人才在津发展的政策措施</w:t>
      </w:r>
    </w:p>
    <w:p>
      <w:pPr>
        <w:jc w:val="center"/>
        <w:rPr>
          <w:rFonts w:hint="eastAsia" w:asciiTheme="majorEastAsia" w:hAnsiTheme="majorEastAsia" w:eastAsiaTheme="majorEastAsia" w:cstheme="majorEastAsia"/>
          <w:b/>
          <w:bCs/>
          <w:sz w:val="44"/>
          <w:szCs w:val="44"/>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为完善支持金融业发展的政策体系，大力推进金融创新运营示范区建设，现制定以下政策措施：</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一、支持金融机构落户发展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在本市新设立或者迁入本市的法人金融机构，根据实收资本给予一定补助，其中实收资本2亿元（含）以下的部分，按照4%给予补助；2亿元至10亿元（含）的部分，按照2%给予补助；超过10亿元的部分，按照1%给予补助；补助额度最高不超过5000万元。上述法人金融机构在本市新购或者新建的自用办公用房，按每平方米1000元的标准给予一次性补助，最高不超过1000万元；租赁自用办公用房的，前两年每年按照租金（若实际租赁价格高于房屋租金市场指导价的，则按房屋租金市场指导价计算租房补贴，下同）的50%给予补助，后三年每年按照租金的25%给予补助。对已在本市设立的法人金融机构，通过增资扩股等方式增加实收资本的，按照年度增资总额的0.5%给予补助，最高不超过1000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在本市新设立或者迁入本市的金融机构一级分支机构，给予一次性资金补助200万元。上述金融机构一级分支机构，在本市新购或者新建的自用办公用房，按照每平方米1000元的标准给予一次性补助，最高不超过500万元；租赁自用办公用房的，三年内每年按照租金的30%给予补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（三）企业年金、社保基金和法人金融机构等作为发起人在本市新设立并按照规定备案的股权投资企业和股权投资管理企业，参照金融机构一级分支机构享受落户、新购或者新建和租赁自用办公用房政策。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政策措施所称法人金融机构，是指在天津注册、具有独立法人资格并持有中国人民银行、银保监会、证监会颁发的金融许可证或业务许可证的机构。金融机构一级分支机构，是指隶属于银行、证券公司、保险公司、基金管理公司、期货公司、信托公司、金融租赁公司等法人金融机构的天津市级分行或分公司。</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二、支持金融人才引进集聚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金融人才引进集聚，发挥人才智力支撑作用。凡在本市注册的金融机构通过市场化招聘方式引进的经市人社局认定的金融领军人才，纳入海河英才“绿卡”A卡发放范围；通过市场化招聘方式引进的经市人社局认定的金融高端人才，纳入海河英才“绿卡”B卡发放范围。在本市新设立或者迁入本市的法人金融机构、金融机构一级分支机构，企业年金、社保基金和法人金融机构等作为发起人在本市新设立并按照规定备案的股权投资企业和股权投资管理企业，可对引进的金融领军人才和金融高端人才给予奖励，其资金可从金融机构落户补助中列支，最高不超过享受奖励资金人才当年对地方财政收入的贡献额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政策措施所称金融领军人才，是指法人金融机构的董事、监事、高级管理人员或者金融机构引进的当年收入超过本市职工平均工资20倍的人才。金融高端人才，是指拥有国内外精算师、特许金融分析师（CFA）、注册会计师（CPA）、注册金融理财师（CFP）、金融风险管理师（FRM）、英国特许注册会计师（ACCA）等国际资格认证证书且在金融行业从业5年以上的人才或者金融机构引进的当年收入超过本市职工平均工资10倍的人才。</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三、支持金融服务创新示范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每年发布具有创新性且推广应用形成一定规模效应的金融服务实体经济创新案例，宣传、推广金融机构在支持重点项目建设、促进智能科技产业发展、服务民营企业和小微企业、拓宽融资渠道、降低融资成本、化解债务风险等方面的经验做法，市人民政府对金融服务实体经济创新案例的团队给予最高200万元一次性研发补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（二）对于有关单位申报的对本市金融实践具有指导作用的重大课题研究，经市人民政府批准，给予每项课题最高不超过30万元补助，每年课题补助总额不超过300万元。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四、支持平台载体环境建设</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大金融基础设施建设力度，营造良好金融发展环境。对在本市新设立或者迁入本市的全国性金融基础设施，给予一次性资金补助2000万元。对在本市新设立或者迁入本市的全国性金融领域行业组织，给予一次性资金补助200万元。支持区人民政府和功能区管委会在符合规划布局的前提下建设特色金融聚集园区，在园区建设、招商引资、配套政策等方面给予支持，引导金融要素和金融资源集聚发展。打造金融服务平台，通过线下线上相结合的方式为金融机构和金融人才提供政策兑现、资源对接、信息互通等全方位“保姆式”服务。市人民政府重点引进或者重点扶持的金融项目和机构，可通过“一事一议”方式给予支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金融机构的落户、增资、新购或者新建和租赁自用办公用房补助资金，全国性金融基础设施和全国性金融领域行业组织落户补助资金，中新生态城、东疆保税港区等享受地方财政收入全留政策的区域，按照谁受益、谁负担的原则参照本政策措施执行；其他区域由市财政全额负担。金融服务实体经济创新案例团队研发补助资金和金融创新重大课题研究补助资金由市财政全额负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落户、增资、新购或者新建和租赁自用办公用房补助的金融机构，准备相关申请材料，向所属区金融局（办）提出申请，区金融局（办）会同区财政局共同对申请材料进行初审，市金融局会同市财政局共同对申报初审材料进行复审，必要时商其他相关部门，提出最终评审意见。市、区财政部门按有关规定办理资金拨付。金融服务实体经济创新案例由市金融局报市人民政府批准后发布，研发补助以市人民政府名义发放。金融创新重大课题研究由市金融局接受申报和组织评选，报市人民政府批准后执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本政策措施自发布之日起实施，有效期5年。市金融局、市财政局等有关部门根据本政策措施制定具体实施细则。</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spacing w:line="560" w:lineRule="exact"/>
        <w:rPr>
          <w:rFonts w:eastAsia="黑体"/>
          <w:sz w:val="32"/>
          <w:szCs w:val="32"/>
        </w:rPr>
      </w:pPr>
      <w:r>
        <w:rPr>
          <w:rFonts w:eastAsia="黑体"/>
          <w:sz w:val="32"/>
          <w:szCs w:val="32"/>
        </w:rPr>
        <w:t>附件</w:t>
      </w:r>
    </w:p>
    <w:p>
      <w:pPr>
        <w:spacing w:line="560" w:lineRule="exact"/>
        <w:rPr>
          <w:rFonts w:eastAsia="黑体"/>
          <w:sz w:val="32"/>
          <w:szCs w:val="32"/>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关于支持金融机构和金融人才在津发展</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政策措施的实施细则</w:t>
      </w:r>
    </w:p>
    <w:p>
      <w:pPr>
        <w:widowControl/>
        <w:spacing w:line="560" w:lineRule="exact"/>
        <w:ind w:firstLine="640" w:firstLineChars="200"/>
        <w:rPr>
          <w:rFonts w:hint="eastAsia" w:ascii="黑体" w:hAnsi="黑体" w:eastAsia="黑体" w:cs="黑体"/>
          <w:sz w:val="32"/>
          <w:szCs w:val="32"/>
        </w:rPr>
      </w:pPr>
    </w:p>
    <w:p>
      <w:pPr>
        <w:widowControl/>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w:t>
      </w:r>
      <w:r>
        <w:rPr>
          <w:rFonts w:eastAsia="仿宋_GB2312"/>
          <w:sz w:val="32"/>
          <w:szCs w:val="32"/>
        </w:rPr>
        <w:t>为完善支持金融业发展的政策体系，大力推进金融创新运营示范区建设</w:t>
      </w:r>
      <w:r>
        <w:rPr>
          <w:rFonts w:hint="eastAsia" w:eastAsia="仿宋_GB2312"/>
          <w:sz w:val="32"/>
          <w:szCs w:val="32"/>
        </w:rPr>
        <w:t>，</w:t>
      </w:r>
      <w:r>
        <w:rPr>
          <w:rFonts w:eastAsia="仿宋_GB2312"/>
          <w:sz w:val="32"/>
          <w:szCs w:val="32"/>
        </w:rPr>
        <w:t>吸引集聚优质金融资源，做大做强金融产业</w:t>
      </w:r>
      <w:r>
        <w:rPr>
          <w:rFonts w:hint="eastAsia" w:eastAsia="仿宋_GB2312"/>
          <w:sz w:val="32"/>
          <w:szCs w:val="32"/>
        </w:rPr>
        <w:t>，根据《关于支持金融机构和金融人才在津发展的政策措施》</w:t>
      </w:r>
      <w:r>
        <w:rPr>
          <w:rFonts w:eastAsia="仿宋_GB2312"/>
          <w:sz w:val="32"/>
          <w:szCs w:val="32"/>
        </w:rPr>
        <w:t>（津政办发〔2018〕66号）</w:t>
      </w:r>
      <w:r>
        <w:rPr>
          <w:rFonts w:hint="eastAsia" w:eastAsia="仿宋_GB2312"/>
          <w:sz w:val="32"/>
          <w:szCs w:val="32"/>
        </w:rPr>
        <w:t>有关要求，制定本实施细则</w:t>
      </w:r>
      <w:r>
        <w:rPr>
          <w:rFonts w:hint="eastAsia" w:ascii="仿宋_GB2312" w:hAnsi="仿宋_GB2312" w:eastAsia="仿宋_GB2312" w:cs="仿宋_GB2312"/>
          <w:kern w:val="0"/>
          <w:sz w:val="32"/>
          <w:szCs w:val="32"/>
        </w:rPr>
        <w:t>。</w:t>
      </w:r>
    </w:p>
    <w:p>
      <w:pPr>
        <w:spacing w:line="560" w:lineRule="exact"/>
        <w:ind w:firstLine="643" w:firstLineChars="200"/>
        <w:rPr>
          <w:rFonts w:hint="eastAsia" w:eastAsia="仿宋_GB2312"/>
          <w:sz w:val="32"/>
          <w:szCs w:val="32"/>
        </w:rPr>
      </w:pPr>
      <w:r>
        <w:rPr>
          <w:rFonts w:hint="eastAsia" w:ascii="仿宋_GB2312" w:hAnsi="仿宋_GB2312" w:eastAsia="仿宋_GB2312" w:cs="仿宋_GB2312"/>
          <w:b/>
          <w:bCs/>
          <w:sz w:val="32"/>
          <w:szCs w:val="32"/>
        </w:rPr>
        <w:t>第二条</w:t>
      </w:r>
      <w:r>
        <w:rPr>
          <w:rFonts w:hint="eastAsia" w:eastAsia="仿宋_GB2312"/>
          <w:sz w:val="32"/>
          <w:szCs w:val="32"/>
        </w:rPr>
        <w:t xml:space="preserve"> 法人金融机构、金融机构一级分支机构、</w:t>
      </w:r>
      <w:r>
        <w:rPr>
          <w:rFonts w:eastAsia="仿宋_GB2312"/>
          <w:sz w:val="32"/>
          <w:szCs w:val="32"/>
        </w:rPr>
        <w:t>股权投资企业和股权投资管理企业</w:t>
      </w:r>
      <w:r>
        <w:rPr>
          <w:rFonts w:hint="eastAsia" w:eastAsia="仿宋_GB2312"/>
          <w:sz w:val="32"/>
          <w:szCs w:val="32"/>
        </w:rPr>
        <w:t>申报支持金融机构落户发展政策补助，需向注册地（滨海新区5个功能区除外）区金融局（办）提交《天津市金融机构政策申请表》（见附件1）等材料。</w:t>
      </w:r>
      <w:r>
        <w:rPr>
          <w:rFonts w:eastAsia="仿宋_GB2312"/>
          <w:sz w:val="32"/>
          <w:szCs w:val="32"/>
        </w:rPr>
        <w:t>区金融办（局）</w:t>
      </w:r>
      <w:r>
        <w:rPr>
          <w:rFonts w:hint="eastAsia" w:eastAsia="仿宋_GB2312"/>
          <w:sz w:val="32"/>
          <w:szCs w:val="32"/>
        </w:rPr>
        <w:t>收到申请5个工作日内完成内部审核，10个工作日内完成与</w:t>
      </w:r>
      <w:r>
        <w:rPr>
          <w:rFonts w:eastAsia="仿宋_GB2312"/>
          <w:sz w:val="32"/>
          <w:szCs w:val="32"/>
        </w:rPr>
        <w:t>区财政局共同</w:t>
      </w:r>
      <w:r>
        <w:rPr>
          <w:rFonts w:hint="eastAsia" w:eastAsia="仿宋_GB2312"/>
          <w:sz w:val="32"/>
          <w:szCs w:val="32"/>
        </w:rPr>
        <w:t>审核，并</w:t>
      </w:r>
      <w:r>
        <w:rPr>
          <w:rFonts w:eastAsia="仿宋_GB2312"/>
          <w:sz w:val="32"/>
          <w:szCs w:val="32"/>
        </w:rPr>
        <w:t>将初审结果报送市金融局</w:t>
      </w:r>
      <w:r>
        <w:rPr>
          <w:rFonts w:hint="eastAsia" w:eastAsia="仿宋_GB2312"/>
          <w:sz w:val="32"/>
          <w:szCs w:val="32"/>
        </w:rPr>
        <w:t>。</w:t>
      </w:r>
      <w:r>
        <w:rPr>
          <w:rFonts w:eastAsia="仿宋_GB2312"/>
          <w:sz w:val="32"/>
          <w:szCs w:val="32"/>
        </w:rPr>
        <w:t>市金融局</w:t>
      </w:r>
      <w:r>
        <w:rPr>
          <w:rFonts w:hint="eastAsia" w:eastAsia="仿宋_GB2312"/>
          <w:sz w:val="32"/>
          <w:szCs w:val="32"/>
        </w:rPr>
        <w:t>收到初审材料后5个工作日内完成内部审核，10个工作日内完成与</w:t>
      </w:r>
      <w:r>
        <w:rPr>
          <w:rFonts w:eastAsia="仿宋_GB2312"/>
          <w:sz w:val="32"/>
          <w:szCs w:val="32"/>
        </w:rPr>
        <w:t>市财政局</w:t>
      </w:r>
      <w:r>
        <w:rPr>
          <w:rFonts w:hint="eastAsia" w:eastAsia="仿宋_GB2312"/>
          <w:sz w:val="32"/>
          <w:szCs w:val="32"/>
        </w:rPr>
        <w:t>的共同</w:t>
      </w:r>
      <w:r>
        <w:rPr>
          <w:rFonts w:eastAsia="仿宋_GB2312"/>
          <w:sz w:val="32"/>
          <w:szCs w:val="32"/>
        </w:rPr>
        <w:t>复审</w:t>
      </w:r>
      <w:r>
        <w:rPr>
          <w:rFonts w:hint="eastAsia" w:eastAsia="仿宋_GB2312"/>
          <w:sz w:val="32"/>
          <w:szCs w:val="32"/>
        </w:rPr>
        <w:t>，如需</w:t>
      </w:r>
      <w:r>
        <w:rPr>
          <w:rFonts w:eastAsia="仿宋_GB2312"/>
          <w:sz w:val="32"/>
          <w:szCs w:val="32"/>
        </w:rPr>
        <w:t>商其他相关部门</w:t>
      </w:r>
      <w:r>
        <w:rPr>
          <w:rFonts w:hint="eastAsia" w:eastAsia="仿宋_GB2312"/>
          <w:sz w:val="32"/>
          <w:szCs w:val="32"/>
        </w:rPr>
        <w:t>再增加5个工作日</w:t>
      </w:r>
      <w:r>
        <w:rPr>
          <w:rFonts w:eastAsia="仿宋_GB2312"/>
          <w:sz w:val="32"/>
          <w:szCs w:val="32"/>
        </w:rPr>
        <w:t>，</w:t>
      </w:r>
      <w:r>
        <w:rPr>
          <w:rFonts w:hint="eastAsia" w:eastAsia="仿宋_GB2312"/>
          <w:sz w:val="32"/>
          <w:szCs w:val="32"/>
        </w:rPr>
        <w:t>提出最终评审意见并在市金融局网站公示。注册在滨海新区5个功能区的单位，向注册地功能区管委会提出申请，功能区管委会收到申请5个工作日内完成审核，提交至滨海新区金融局。</w:t>
      </w:r>
    </w:p>
    <w:p>
      <w:pPr>
        <w:spacing w:line="560" w:lineRule="exact"/>
        <w:ind w:firstLine="643" w:firstLineChars="200"/>
        <w:rPr>
          <w:rFonts w:hint="eastAsia" w:eastAsia="仿宋_GB2312"/>
          <w:sz w:val="32"/>
          <w:szCs w:val="32"/>
        </w:rPr>
      </w:pPr>
      <w:r>
        <w:rPr>
          <w:rFonts w:hint="eastAsia" w:ascii="仿宋_GB2312" w:hAnsi="仿宋_GB2312" w:eastAsia="仿宋_GB2312" w:cs="仿宋_GB2312"/>
          <w:b/>
          <w:bCs/>
          <w:sz w:val="32"/>
          <w:szCs w:val="32"/>
        </w:rPr>
        <w:t xml:space="preserve">第三条 </w:t>
      </w:r>
      <w:r>
        <w:rPr>
          <w:rFonts w:hint="eastAsia" w:eastAsia="仿宋_GB2312"/>
          <w:sz w:val="32"/>
          <w:szCs w:val="32"/>
        </w:rPr>
        <w:t>金融机构申报金融人才引进政策，需向市金融局提交《天津市金融人才政策申请表》（见附件2）等材料。市金融局</w:t>
      </w:r>
      <w:r>
        <w:rPr>
          <w:rFonts w:eastAsia="仿宋_GB2312"/>
          <w:sz w:val="32"/>
          <w:szCs w:val="32"/>
        </w:rPr>
        <w:t>会同</w:t>
      </w:r>
      <w:r>
        <w:rPr>
          <w:rFonts w:hint="eastAsia" w:eastAsia="仿宋_GB2312"/>
          <w:sz w:val="32"/>
          <w:szCs w:val="32"/>
        </w:rPr>
        <w:t>市人社</w:t>
      </w:r>
      <w:r>
        <w:rPr>
          <w:rFonts w:eastAsia="仿宋_GB2312"/>
          <w:sz w:val="32"/>
          <w:szCs w:val="32"/>
        </w:rPr>
        <w:t>局共同对申请材料进行</w:t>
      </w:r>
      <w:r>
        <w:rPr>
          <w:rFonts w:hint="eastAsia" w:eastAsia="仿宋_GB2312"/>
          <w:sz w:val="32"/>
          <w:szCs w:val="32"/>
        </w:rPr>
        <w:t>审核，10个工作日内提出最终评审意见。</w:t>
      </w:r>
    </w:p>
    <w:p>
      <w:pPr>
        <w:snapToGrid w:val="0"/>
        <w:spacing w:line="560" w:lineRule="exact"/>
        <w:ind w:firstLine="643" w:firstLineChars="200"/>
        <w:rPr>
          <w:rFonts w:hint="eastAsia" w:eastAsia="仿宋_GB2312"/>
          <w:sz w:val="32"/>
          <w:szCs w:val="32"/>
        </w:rPr>
      </w:pPr>
      <w:r>
        <w:rPr>
          <w:rFonts w:hint="eastAsia" w:ascii="仿宋_GB2312" w:hAnsi="仿宋_GB2312" w:eastAsia="仿宋_GB2312" w:cs="仿宋_GB2312"/>
          <w:b/>
          <w:bCs/>
          <w:sz w:val="32"/>
          <w:szCs w:val="32"/>
        </w:rPr>
        <w:t xml:space="preserve">第四条 </w:t>
      </w:r>
      <w:r>
        <w:rPr>
          <w:rFonts w:eastAsia="仿宋_GB2312"/>
          <w:sz w:val="32"/>
          <w:szCs w:val="32"/>
        </w:rPr>
        <w:t>天津市金融创新运营示范区建设协调小组</w:t>
      </w:r>
      <w:r>
        <w:rPr>
          <w:rFonts w:hint="eastAsia" w:eastAsia="仿宋_GB2312"/>
          <w:sz w:val="32"/>
          <w:szCs w:val="32"/>
        </w:rPr>
        <w:t>办公室（以下简称“协调小组办公室”，办事机构设在市金融局）负责金融服务实体经济创新案例和金融创新重大课题有关工作，接受申报单位申请材料，组织成员单位、在津金融机构、高等院校及科研机构等单位对申报项目进行筛选，提出拟补助金融服务实体经济创新案例名单及补助等级、拟补助金融创新重大课题名单及补助额度建议，在市金融局网站向社会公示后，报市政府批准。</w:t>
      </w:r>
      <w:r>
        <w:rPr>
          <w:rFonts w:hint="eastAsia" w:ascii="黑体" w:hAnsi="黑体" w:eastAsia="黑体" w:cs="黑体"/>
          <w:sz w:val="32"/>
          <w:szCs w:val="32"/>
        </w:rPr>
        <w:t xml:space="preserve">      </w:t>
      </w:r>
    </w:p>
    <w:p>
      <w:pPr>
        <w:shd w:val="clear" w:color="auto" w:fill="FFFFFF"/>
        <w:snapToGrid w:val="0"/>
        <w:spacing w:line="560" w:lineRule="exact"/>
        <w:ind w:firstLine="643" w:firstLineChars="200"/>
        <w:rPr>
          <w:rFonts w:hint="eastAsia" w:eastAsia="仿宋_GB2312"/>
          <w:sz w:val="32"/>
          <w:szCs w:val="32"/>
        </w:rPr>
      </w:pPr>
      <w:r>
        <w:rPr>
          <w:rFonts w:hint="eastAsia" w:ascii="仿宋_GB2312" w:hAnsi="仿宋_GB2312" w:eastAsia="仿宋_GB2312" w:cs="仿宋_GB2312"/>
          <w:b/>
          <w:bCs/>
          <w:sz w:val="32"/>
          <w:szCs w:val="32"/>
        </w:rPr>
        <w:t xml:space="preserve">第五条 </w:t>
      </w:r>
      <w:r>
        <w:rPr>
          <w:rFonts w:hint="eastAsia" w:eastAsia="仿宋_GB2312"/>
          <w:sz w:val="32"/>
          <w:szCs w:val="32"/>
        </w:rPr>
        <w:t>下列单位可按规定申报天津市金融服务实体经济创新案例研发补助：</w:t>
      </w:r>
    </w:p>
    <w:p>
      <w:pPr>
        <w:snapToGrid w:val="0"/>
        <w:spacing w:line="560" w:lineRule="exact"/>
        <w:ind w:firstLine="640" w:firstLineChars="200"/>
        <w:rPr>
          <w:rFonts w:eastAsia="仿宋_GB2312"/>
          <w:sz w:val="32"/>
          <w:szCs w:val="32"/>
        </w:rPr>
      </w:pPr>
      <w:r>
        <w:rPr>
          <w:rFonts w:hint="eastAsia" w:eastAsia="仿宋_GB2312"/>
          <w:sz w:val="32"/>
          <w:szCs w:val="32"/>
        </w:rPr>
        <w:t>（一）</w:t>
      </w:r>
      <w:r>
        <w:rPr>
          <w:rFonts w:eastAsia="仿宋_GB2312"/>
          <w:sz w:val="32"/>
          <w:szCs w:val="32"/>
        </w:rPr>
        <w:t>注册在本市的法人金融机构</w:t>
      </w:r>
      <w:r>
        <w:rPr>
          <w:rFonts w:hint="eastAsia" w:eastAsia="仿宋_GB2312"/>
          <w:sz w:val="32"/>
          <w:szCs w:val="32"/>
        </w:rPr>
        <w:t>；</w:t>
      </w:r>
    </w:p>
    <w:p>
      <w:pPr>
        <w:widowControl/>
        <w:spacing w:line="560" w:lineRule="exact"/>
        <w:rPr>
          <w:rFonts w:eastAsia="仿宋_GB2312"/>
          <w:sz w:val="32"/>
          <w:szCs w:val="32"/>
        </w:rPr>
      </w:pPr>
      <w:r>
        <w:rPr>
          <w:rFonts w:eastAsia="仿宋_GB2312"/>
          <w:sz w:val="32"/>
          <w:szCs w:val="32"/>
        </w:rPr>
        <w:t xml:space="preserve">    </w:t>
      </w:r>
      <w:r>
        <w:rPr>
          <w:rFonts w:hint="eastAsia" w:eastAsia="仿宋_GB2312"/>
          <w:sz w:val="32"/>
          <w:szCs w:val="32"/>
        </w:rPr>
        <w:t>（二）</w:t>
      </w:r>
      <w:r>
        <w:rPr>
          <w:rFonts w:eastAsia="仿宋_GB2312"/>
          <w:kern w:val="0"/>
          <w:sz w:val="32"/>
          <w:szCs w:val="32"/>
        </w:rPr>
        <w:t>金融机构</w:t>
      </w:r>
      <w:r>
        <w:rPr>
          <w:rFonts w:hint="eastAsia" w:eastAsia="仿宋_GB2312"/>
          <w:kern w:val="0"/>
          <w:sz w:val="32"/>
          <w:szCs w:val="32"/>
        </w:rPr>
        <w:t>在津</w:t>
      </w:r>
      <w:r>
        <w:rPr>
          <w:rFonts w:eastAsia="仿宋_GB2312"/>
          <w:kern w:val="0"/>
          <w:sz w:val="32"/>
          <w:szCs w:val="32"/>
        </w:rPr>
        <w:t>分支机构或营运中心</w:t>
      </w:r>
      <w:r>
        <w:rPr>
          <w:rFonts w:hint="eastAsia" w:eastAsia="仿宋_GB2312"/>
          <w:kern w:val="0"/>
          <w:sz w:val="32"/>
          <w:szCs w:val="32"/>
        </w:rPr>
        <w:t>。</w:t>
      </w:r>
    </w:p>
    <w:p>
      <w:pPr>
        <w:widowControl/>
        <w:spacing w:line="560" w:lineRule="exact"/>
        <w:rPr>
          <w:rFonts w:ascii="仿宋_GB2312" w:hAnsi="??" w:eastAsia="仿宋_GB2312"/>
          <w:kern w:val="0"/>
          <w:sz w:val="32"/>
          <w:szCs w:val="32"/>
        </w:rPr>
      </w:pPr>
      <w:r>
        <w:rPr>
          <w:rFonts w:hint="eastAsia" w:ascii="仿宋_GB2312" w:hAnsi="??" w:eastAsia="仿宋_GB2312" w:cs="仿宋_GB2312"/>
          <w:kern w:val="0"/>
          <w:sz w:val="32"/>
          <w:szCs w:val="32"/>
        </w:rPr>
        <w:t xml:space="preserve">    对于银团贷款等由两个或两个以上单位合作完成的案例，由牵头单位申报。</w:t>
      </w:r>
    </w:p>
    <w:p>
      <w:pPr>
        <w:shd w:val="clear" w:color="auto" w:fill="FFFFFF"/>
        <w:snapToGrid w:val="0"/>
        <w:spacing w:line="560" w:lineRule="exact"/>
        <w:ind w:firstLine="643" w:firstLineChars="200"/>
        <w:rPr>
          <w:rFonts w:eastAsia="仿宋_GB2312"/>
          <w:sz w:val="32"/>
          <w:szCs w:val="32"/>
        </w:rPr>
      </w:pPr>
      <w:r>
        <w:rPr>
          <w:rFonts w:ascii="仿宋_GB2312" w:hAnsi="仿宋_GB2312" w:eastAsia="仿宋_GB2312" w:cs="仿宋_GB2312"/>
          <w:b/>
          <w:bCs/>
          <w:sz w:val="32"/>
          <w:szCs w:val="32"/>
        </w:rPr>
        <w:t>第</w:t>
      </w:r>
      <w:r>
        <w:rPr>
          <w:rFonts w:hint="eastAsia" w:ascii="仿宋_GB2312" w:hAnsi="仿宋_GB2312" w:eastAsia="仿宋_GB2312" w:cs="仿宋_GB2312"/>
          <w:b/>
          <w:bCs/>
          <w:sz w:val="32"/>
          <w:szCs w:val="32"/>
        </w:rPr>
        <w:t>六</w:t>
      </w:r>
      <w:r>
        <w:rPr>
          <w:rFonts w:ascii="仿宋_GB2312" w:hAnsi="仿宋_GB2312" w:eastAsia="仿宋_GB2312" w:cs="仿宋_GB2312"/>
          <w:b/>
          <w:bCs/>
          <w:sz w:val="32"/>
          <w:szCs w:val="32"/>
        </w:rPr>
        <w:t>条</w:t>
      </w:r>
      <w:r>
        <w:rPr>
          <w:rFonts w:eastAsia="仿宋_GB2312"/>
          <w:sz w:val="32"/>
          <w:szCs w:val="32"/>
        </w:rPr>
        <w:t xml:space="preserve"> 符合下列条件的案例可申</w:t>
      </w:r>
      <w:r>
        <w:rPr>
          <w:rFonts w:hint="eastAsia" w:eastAsia="仿宋_GB2312"/>
          <w:sz w:val="32"/>
          <w:szCs w:val="32"/>
        </w:rPr>
        <w:t>报</w:t>
      </w:r>
      <w:r>
        <w:rPr>
          <w:rFonts w:eastAsia="仿宋_GB2312"/>
          <w:sz w:val="32"/>
          <w:szCs w:val="32"/>
        </w:rPr>
        <w:t>研发补助：</w:t>
      </w:r>
    </w:p>
    <w:p>
      <w:pPr>
        <w:shd w:val="clear" w:color="auto" w:fill="FFFFFF"/>
        <w:snapToGrid w:val="0"/>
        <w:spacing w:line="560" w:lineRule="exact"/>
        <w:ind w:firstLine="640" w:firstLineChars="200"/>
        <w:rPr>
          <w:rFonts w:eastAsia="仿宋_GB2312"/>
          <w:sz w:val="32"/>
          <w:szCs w:val="32"/>
        </w:rPr>
      </w:pPr>
      <w:r>
        <w:rPr>
          <w:rFonts w:hint="eastAsia" w:eastAsia="仿宋_GB2312"/>
          <w:sz w:val="32"/>
          <w:szCs w:val="32"/>
        </w:rPr>
        <w:t>（一）</w:t>
      </w:r>
      <w:r>
        <w:rPr>
          <w:rFonts w:eastAsia="仿宋_GB2312"/>
          <w:sz w:val="32"/>
          <w:szCs w:val="32"/>
        </w:rPr>
        <w:t>创新性。</w:t>
      </w:r>
      <w:r>
        <w:rPr>
          <w:rFonts w:hint="eastAsia" w:eastAsia="仿宋_GB2312"/>
          <w:sz w:val="32"/>
          <w:szCs w:val="32"/>
        </w:rPr>
        <w:t>能</w:t>
      </w:r>
      <w:r>
        <w:rPr>
          <w:rFonts w:eastAsia="仿宋_GB2312"/>
          <w:sz w:val="32"/>
          <w:szCs w:val="32"/>
        </w:rPr>
        <w:t>满足金融市场需求，推动金融创新，防范金融风险，提高工作效率。</w:t>
      </w:r>
    </w:p>
    <w:p>
      <w:pPr>
        <w:shd w:val="clear" w:color="auto" w:fill="FFFFFF"/>
        <w:snapToGrid w:val="0"/>
        <w:spacing w:line="560" w:lineRule="exact"/>
        <w:ind w:firstLine="640" w:firstLineChars="200"/>
        <w:rPr>
          <w:rFonts w:eastAsia="仿宋_GB2312"/>
          <w:sz w:val="32"/>
          <w:szCs w:val="32"/>
        </w:rPr>
      </w:pPr>
      <w:r>
        <w:rPr>
          <w:rFonts w:hint="eastAsia" w:eastAsia="仿宋_GB2312"/>
          <w:sz w:val="32"/>
          <w:szCs w:val="32"/>
        </w:rPr>
        <w:t>（二）</w:t>
      </w:r>
      <w:r>
        <w:rPr>
          <w:rFonts w:eastAsia="仿宋_GB2312"/>
          <w:sz w:val="32"/>
          <w:szCs w:val="32"/>
        </w:rPr>
        <w:t>应用性。能够带来显著的经济和社会效益，提升金融服务实体经济的功能，获得权威部门和社会的普遍认可。</w:t>
      </w:r>
    </w:p>
    <w:p>
      <w:pPr>
        <w:shd w:val="clear" w:color="auto" w:fill="FFFFFF"/>
        <w:snapToGrid w:val="0"/>
        <w:spacing w:line="560" w:lineRule="exact"/>
        <w:ind w:firstLine="640" w:firstLineChars="200"/>
        <w:rPr>
          <w:rFonts w:eastAsia="仿宋_GB2312"/>
          <w:sz w:val="32"/>
          <w:szCs w:val="32"/>
        </w:rPr>
      </w:pPr>
      <w:r>
        <w:rPr>
          <w:rFonts w:hint="eastAsia" w:eastAsia="仿宋_GB2312"/>
          <w:sz w:val="32"/>
          <w:szCs w:val="32"/>
        </w:rPr>
        <w:t>（三）</w:t>
      </w:r>
      <w:r>
        <w:rPr>
          <w:rFonts w:eastAsia="仿宋_GB2312"/>
          <w:sz w:val="32"/>
          <w:szCs w:val="32"/>
        </w:rPr>
        <w:t>示范性。具备行业代表性和全国领先优势，对金融业发展</w:t>
      </w:r>
      <w:r>
        <w:rPr>
          <w:rFonts w:hint="eastAsia" w:eastAsia="仿宋_GB2312"/>
          <w:sz w:val="32"/>
          <w:szCs w:val="32"/>
        </w:rPr>
        <w:t>有</w:t>
      </w:r>
      <w:r>
        <w:rPr>
          <w:rFonts w:eastAsia="仿宋_GB2312"/>
          <w:sz w:val="32"/>
          <w:szCs w:val="32"/>
        </w:rPr>
        <w:t>引领示范作用，推动天津市金融发展</w:t>
      </w:r>
      <w:r>
        <w:rPr>
          <w:rFonts w:hint="eastAsia" w:eastAsia="仿宋_GB2312"/>
          <w:sz w:val="32"/>
          <w:szCs w:val="32"/>
        </w:rPr>
        <w:t>效果</w:t>
      </w:r>
      <w:r>
        <w:rPr>
          <w:rFonts w:eastAsia="仿宋_GB2312"/>
          <w:sz w:val="32"/>
          <w:szCs w:val="32"/>
        </w:rPr>
        <w:t>显著。</w:t>
      </w:r>
    </w:p>
    <w:p>
      <w:pPr>
        <w:snapToGrid w:val="0"/>
        <w:spacing w:line="560" w:lineRule="exact"/>
        <w:ind w:firstLine="640" w:firstLineChars="200"/>
        <w:rPr>
          <w:rFonts w:eastAsia="仿宋_GB2312"/>
          <w:sz w:val="32"/>
          <w:szCs w:val="32"/>
        </w:rPr>
      </w:pPr>
      <w:r>
        <w:rPr>
          <w:rFonts w:hint="eastAsia" w:eastAsia="仿宋_GB2312"/>
          <w:sz w:val="32"/>
          <w:szCs w:val="32"/>
        </w:rPr>
        <w:t>（四）合规性。</w:t>
      </w:r>
      <w:r>
        <w:rPr>
          <w:rFonts w:eastAsia="仿宋_GB2312"/>
          <w:sz w:val="32"/>
          <w:szCs w:val="32"/>
        </w:rPr>
        <w:t>不违反国家金融监管法规或政策的有关规定</w:t>
      </w:r>
      <w:r>
        <w:rPr>
          <w:rFonts w:hint="eastAsia" w:eastAsia="仿宋_GB2312"/>
          <w:sz w:val="32"/>
          <w:szCs w:val="32"/>
        </w:rPr>
        <w:t>，</w:t>
      </w:r>
      <w:r>
        <w:rPr>
          <w:rFonts w:eastAsia="仿宋_GB2312"/>
          <w:sz w:val="32"/>
          <w:szCs w:val="32"/>
        </w:rPr>
        <w:t>权属、合法性等方面不存在争议。</w:t>
      </w:r>
    </w:p>
    <w:p>
      <w:pPr>
        <w:snapToGrid w:val="0"/>
        <w:spacing w:line="560" w:lineRule="exact"/>
        <w:ind w:firstLine="643" w:firstLineChars="200"/>
        <w:rPr>
          <w:rFonts w:hint="eastAsia" w:eastAsia="仿宋_GB2312"/>
          <w:sz w:val="32"/>
          <w:szCs w:val="32"/>
        </w:rPr>
      </w:pPr>
      <w:r>
        <w:rPr>
          <w:rFonts w:hint="eastAsia" w:ascii="仿宋_GB2312" w:hAnsi="仿宋_GB2312" w:eastAsia="仿宋_GB2312" w:cs="仿宋_GB2312"/>
          <w:b/>
          <w:bCs/>
          <w:sz w:val="32"/>
          <w:szCs w:val="32"/>
        </w:rPr>
        <w:t xml:space="preserve">第七条 </w:t>
      </w:r>
      <w:r>
        <w:rPr>
          <w:rFonts w:hint="eastAsia" w:eastAsia="仿宋_GB2312"/>
          <w:sz w:val="32"/>
          <w:szCs w:val="32"/>
        </w:rPr>
        <w:t>申报金融服务实体经济创新案例研发补助，需提交以下材料：</w:t>
      </w:r>
    </w:p>
    <w:p>
      <w:pPr>
        <w:snapToGrid w:val="0"/>
        <w:spacing w:line="560" w:lineRule="exact"/>
        <w:ind w:firstLine="640" w:firstLineChars="200"/>
        <w:rPr>
          <w:rFonts w:hint="eastAsia" w:eastAsia="仿宋_GB2312"/>
          <w:sz w:val="32"/>
          <w:szCs w:val="32"/>
        </w:rPr>
      </w:pPr>
      <w:r>
        <w:rPr>
          <w:rFonts w:hint="eastAsia" w:eastAsia="仿宋_GB2312"/>
          <w:sz w:val="32"/>
          <w:szCs w:val="32"/>
        </w:rPr>
        <w:t>（一）天津市金融创新案例申请书，包括案例简介、创新点和应用价值等；</w:t>
      </w:r>
    </w:p>
    <w:p>
      <w:pPr>
        <w:widowControl/>
        <w:spacing w:line="560" w:lineRule="exact"/>
        <w:ind w:firstLine="640"/>
        <w:rPr>
          <w:rFonts w:eastAsia="仿宋_GB2312"/>
          <w:kern w:val="0"/>
          <w:sz w:val="32"/>
          <w:szCs w:val="32"/>
        </w:rPr>
      </w:pPr>
      <w:r>
        <w:rPr>
          <w:rFonts w:hint="eastAsia" w:eastAsia="仿宋_GB2312"/>
          <w:sz w:val="32"/>
          <w:szCs w:val="32"/>
        </w:rPr>
        <w:t>（二）项目批</w:t>
      </w:r>
      <w:r>
        <w:rPr>
          <w:rFonts w:hint="eastAsia" w:ascii="仿宋_GB2312" w:hAnsi="??" w:eastAsia="仿宋_GB2312" w:cs="仿宋_GB2312"/>
          <w:kern w:val="0"/>
          <w:sz w:val="32"/>
          <w:szCs w:val="32"/>
        </w:rPr>
        <w:t>文、备案</w:t>
      </w:r>
      <w:r>
        <w:rPr>
          <w:rFonts w:eastAsia="仿宋_GB2312"/>
          <w:kern w:val="0"/>
          <w:sz w:val="32"/>
          <w:szCs w:val="32"/>
        </w:rPr>
        <w:t>申请、鉴定报告、相关论文或</w:t>
      </w:r>
      <w:r>
        <w:rPr>
          <w:rFonts w:hint="eastAsia" w:eastAsia="仿宋_GB2312"/>
          <w:kern w:val="0"/>
          <w:sz w:val="32"/>
          <w:szCs w:val="32"/>
        </w:rPr>
        <w:t>者</w:t>
      </w:r>
      <w:r>
        <w:rPr>
          <w:rFonts w:eastAsia="仿宋_GB2312"/>
          <w:kern w:val="0"/>
          <w:sz w:val="32"/>
          <w:szCs w:val="32"/>
        </w:rPr>
        <w:t>专著、经济效益或</w:t>
      </w:r>
      <w:r>
        <w:rPr>
          <w:rFonts w:hint="eastAsia" w:eastAsia="仿宋_GB2312"/>
          <w:kern w:val="0"/>
          <w:sz w:val="32"/>
          <w:szCs w:val="32"/>
        </w:rPr>
        <w:t>者</w:t>
      </w:r>
      <w:r>
        <w:rPr>
          <w:rFonts w:eastAsia="仿宋_GB2312"/>
          <w:kern w:val="0"/>
          <w:sz w:val="32"/>
          <w:szCs w:val="32"/>
        </w:rPr>
        <w:t>社会效益证明等</w:t>
      </w:r>
      <w:r>
        <w:rPr>
          <w:rFonts w:hint="eastAsia" w:eastAsia="仿宋_GB2312"/>
          <w:kern w:val="0"/>
          <w:sz w:val="32"/>
          <w:szCs w:val="32"/>
        </w:rPr>
        <w:t>佐证</w:t>
      </w:r>
      <w:r>
        <w:rPr>
          <w:rFonts w:eastAsia="仿宋_GB2312"/>
          <w:kern w:val="0"/>
          <w:sz w:val="32"/>
          <w:szCs w:val="32"/>
        </w:rPr>
        <w:t>补充材料。</w:t>
      </w:r>
    </w:p>
    <w:p>
      <w:pPr>
        <w:shd w:val="clear" w:color="auto" w:fill="FFFFFF"/>
        <w:snapToGrid w:val="0"/>
        <w:spacing w:line="560" w:lineRule="exact"/>
        <w:rPr>
          <w:rFonts w:hint="eastAsia" w:eastAsia="仿宋_GB2312"/>
          <w:sz w:val="32"/>
          <w:szCs w:val="32"/>
        </w:rPr>
      </w:pPr>
      <w:r>
        <w:rPr>
          <w:rFonts w:hint="eastAsia" w:ascii="仿宋_GB2312" w:hAnsi="仿宋_GB2312" w:eastAsia="仿宋_GB2312" w:cs="仿宋_GB2312"/>
          <w:b/>
          <w:bCs/>
          <w:sz w:val="32"/>
          <w:szCs w:val="32"/>
        </w:rPr>
        <w:t xml:space="preserve">    第八条 </w:t>
      </w:r>
      <w:r>
        <w:rPr>
          <w:rFonts w:eastAsia="仿宋_GB2312"/>
          <w:kern w:val="0"/>
          <w:sz w:val="32"/>
          <w:szCs w:val="32"/>
        </w:rPr>
        <w:t>在津金融管理单位及其他对金融</w:t>
      </w:r>
      <w:r>
        <w:rPr>
          <w:rFonts w:hint="eastAsia" w:eastAsia="仿宋_GB2312"/>
          <w:kern w:val="0"/>
          <w:sz w:val="32"/>
          <w:szCs w:val="32"/>
        </w:rPr>
        <w:t>发展</w:t>
      </w:r>
      <w:r>
        <w:rPr>
          <w:rFonts w:eastAsia="仿宋_GB2312"/>
          <w:kern w:val="0"/>
          <w:sz w:val="32"/>
          <w:szCs w:val="32"/>
        </w:rPr>
        <w:t>创新</w:t>
      </w:r>
      <w:r>
        <w:rPr>
          <w:rFonts w:hint="eastAsia" w:eastAsia="仿宋_GB2312"/>
          <w:kern w:val="0"/>
          <w:sz w:val="32"/>
          <w:szCs w:val="32"/>
        </w:rPr>
        <w:t>有贡献</w:t>
      </w:r>
      <w:r>
        <w:rPr>
          <w:rFonts w:eastAsia="仿宋_GB2312"/>
          <w:kern w:val="0"/>
          <w:sz w:val="32"/>
          <w:szCs w:val="32"/>
        </w:rPr>
        <w:t>的管理单位</w:t>
      </w:r>
      <w:r>
        <w:rPr>
          <w:rFonts w:hint="eastAsia" w:eastAsia="仿宋_GB2312"/>
          <w:sz w:val="32"/>
          <w:szCs w:val="32"/>
        </w:rPr>
        <w:t>可按规定申报金融创新重大课题研究补助。</w:t>
      </w:r>
    </w:p>
    <w:p>
      <w:pPr>
        <w:snapToGrid w:val="0"/>
        <w:spacing w:line="560" w:lineRule="exact"/>
        <w:ind w:firstLine="643" w:firstLineChars="200"/>
        <w:rPr>
          <w:rFonts w:hint="eastAsia" w:eastAsia="仿宋_GB2312"/>
          <w:sz w:val="32"/>
          <w:szCs w:val="32"/>
        </w:rPr>
      </w:pPr>
      <w:r>
        <w:rPr>
          <w:rFonts w:hint="eastAsia" w:ascii="仿宋_GB2312" w:hAnsi="仿宋_GB2312" w:eastAsia="仿宋_GB2312" w:cs="仿宋_GB2312"/>
          <w:b/>
          <w:bCs/>
          <w:sz w:val="32"/>
          <w:szCs w:val="32"/>
        </w:rPr>
        <w:t>第九条</w:t>
      </w:r>
      <w:r>
        <w:rPr>
          <w:rFonts w:hint="eastAsia" w:eastAsia="仿宋_GB2312"/>
          <w:kern w:val="0"/>
          <w:sz w:val="32"/>
          <w:szCs w:val="32"/>
        </w:rPr>
        <w:t xml:space="preserve"> </w:t>
      </w:r>
      <w:r>
        <w:rPr>
          <w:rFonts w:hint="eastAsia" w:eastAsia="仿宋_GB2312"/>
          <w:sz w:val="32"/>
          <w:szCs w:val="32"/>
        </w:rPr>
        <w:t>申报</w:t>
      </w:r>
      <w:r>
        <w:rPr>
          <w:rFonts w:eastAsia="仿宋_GB2312"/>
          <w:sz w:val="32"/>
          <w:szCs w:val="32"/>
        </w:rPr>
        <w:t>金融创新重大课题研究</w:t>
      </w:r>
      <w:r>
        <w:rPr>
          <w:rFonts w:hint="eastAsia" w:eastAsia="仿宋_GB2312"/>
          <w:sz w:val="32"/>
          <w:szCs w:val="32"/>
        </w:rPr>
        <w:t>补助，需提供天津市金融创新重大课题申请书，包括课题简介、创新点、应用价值、研究进度安排、研究人员构成等。</w:t>
      </w:r>
    </w:p>
    <w:p>
      <w:pPr>
        <w:snapToGrid w:val="0"/>
        <w:spacing w:line="560" w:lineRule="exact"/>
        <w:ind w:firstLine="643" w:firstLineChars="200"/>
        <w:rPr>
          <w:rFonts w:hint="eastAsia" w:eastAsia="仿宋_GB2312"/>
          <w:sz w:val="32"/>
          <w:szCs w:val="32"/>
        </w:rPr>
      </w:pPr>
      <w:r>
        <w:rPr>
          <w:rFonts w:hint="eastAsia" w:ascii="仿宋_GB2312" w:hAnsi="仿宋_GB2312" w:eastAsia="仿宋_GB2312" w:cs="仿宋_GB2312"/>
          <w:b/>
          <w:bCs/>
          <w:sz w:val="32"/>
          <w:szCs w:val="32"/>
        </w:rPr>
        <w:t xml:space="preserve">第十条 </w:t>
      </w:r>
      <w:r>
        <w:rPr>
          <w:rFonts w:eastAsia="仿宋_GB2312"/>
          <w:sz w:val="32"/>
          <w:szCs w:val="32"/>
        </w:rPr>
        <w:t>全国性金融基础设施</w:t>
      </w:r>
      <w:r>
        <w:rPr>
          <w:rFonts w:hint="eastAsia" w:eastAsia="仿宋_GB2312"/>
          <w:sz w:val="32"/>
          <w:szCs w:val="32"/>
        </w:rPr>
        <w:t>和</w:t>
      </w:r>
      <w:r>
        <w:rPr>
          <w:rFonts w:eastAsia="仿宋_GB2312"/>
          <w:sz w:val="32"/>
          <w:szCs w:val="32"/>
        </w:rPr>
        <w:t>全国性金融领域行业组织</w:t>
      </w:r>
      <w:r>
        <w:rPr>
          <w:rFonts w:hint="eastAsia" w:eastAsia="仿宋_GB2312"/>
          <w:sz w:val="32"/>
          <w:szCs w:val="32"/>
        </w:rPr>
        <w:t>申报补助程序与第二条相同。</w:t>
      </w:r>
    </w:p>
    <w:p>
      <w:pPr>
        <w:spacing w:line="560" w:lineRule="exact"/>
        <w:ind w:firstLine="643" w:firstLineChars="200"/>
        <w:rPr>
          <w:rFonts w:hint="eastAsia" w:eastAsia="仿宋_GB2312"/>
          <w:sz w:val="32"/>
          <w:szCs w:val="32"/>
        </w:rPr>
      </w:pPr>
      <w:r>
        <w:rPr>
          <w:rFonts w:hint="eastAsia" w:eastAsia="仿宋_GB2312"/>
          <w:b/>
          <w:bCs/>
          <w:sz w:val="32"/>
          <w:szCs w:val="32"/>
        </w:rPr>
        <w:t>第十一条</w:t>
      </w:r>
      <w:r>
        <w:rPr>
          <w:rFonts w:hint="eastAsia" w:eastAsia="仿宋_GB2312"/>
          <w:sz w:val="32"/>
          <w:szCs w:val="32"/>
        </w:rPr>
        <w:t xml:space="preserve"> 对于金融机构的落户、增资、新购或者新建和租赁自用办公用房补助资金，全国性金融基础设施和全国性金融领域行业组织落户补助资金，中新生态城、东疆保税港区等享受地方财政收入全留政策的区域，按照谁受益、谁负担的原则参照本政策执行；其他区域由市财政全额负担。金融服务实体经济创新案例团队研发补助资金和金融创新重大课题研究补助资金由市财政全额负担。享受</w:t>
      </w:r>
      <w:r>
        <w:rPr>
          <w:rFonts w:eastAsia="仿宋_GB2312"/>
          <w:sz w:val="32"/>
          <w:szCs w:val="32"/>
        </w:rPr>
        <w:t>地方财政收入全留政策的区域</w:t>
      </w:r>
      <w:r>
        <w:rPr>
          <w:rFonts w:hint="eastAsia" w:eastAsia="仿宋_GB2312"/>
          <w:sz w:val="32"/>
          <w:szCs w:val="32"/>
        </w:rPr>
        <w:t>政策如若调整，补助资金负担方随之进行相应调整。</w:t>
      </w:r>
    </w:p>
    <w:p>
      <w:pPr>
        <w:spacing w:line="560" w:lineRule="exact"/>
        <w:ind w:firstLine="643" w:firstLineChars="200"/>
        <w:rPr>
          <w:rFonts w:hint="eastAsia" w:eastAsia="仿宋_GB2312"/>
          <w:sz w:val="32"/>
          <w:szCs w:val="32"/>
        </w:rPr>
      </w:pPr>
      <w:r>
        <w:rPr>
          <w:rFonts w:ascii="仿宋_GB2312" w:hAnsi="仿宋_GB2312" w:eastAsia="仿宋_GB2312" w:cs="仿宋_GB2312"/>
          <w:b/>
          <w:bCs/>
          <w:sz w:val="32"/>
          <w:szCs w:val="32"/>
        </w:rPr>
        <w:t>第十二条</w:t>
      </w:r>
      <w:r>
        <w:rPr>
          <w:rFonts w:eastAsia="仿宋_GB2312"/>
          <w:sz w:val="32"/>
          <w:szCs w:val="32"/>
        </w:rPr>
        <w:t xml:space="preserve"> </w:t>
      </w:r>
      <w:r>
        <w:rPr>
          <w:rFonts w:hint="eastAsia" w:eastAsia="仿宋_GB2312"/>
          <w:sz w:val="32"/>
          <w:szCs w:val="32"/>
        </w:rPr>
        <w:t>支持</w:t>
      </w:r>
      <w:r>
        <w:rPr>
          <w:rFonts w:eastAsia="仿宋_GB2312"/>
          <w:sz w:val="32"/>
          <w:szCs w:val="32"/>
        </w:rPr>
        <w:t>金融机构</w:t>
      </w:r>
      <w:r>
        <w:rPr>
          <w:rFonts w:hint="eastAsia" w:eastAsia="仿宋_GB2312"/>
          <w:sz w:val="32"/>
          <w:szCs w:val="32"/>
        </w:rPr>
        <w:t>发展政策兑现</w:t>
      </w:r>
      <w:r>
        <w:rPr>
          <w:rFonts w:eastAsia="仿宋_GB2312"/>
          <w:sz w:val="32"/>
          <w:szCs w:val="32"/>
        </w:rPr>
        <w:t>资金拨付。</w:t>
      </w:r>
      <w:r>
        <w:rPr>
          <w:rFonts w:hint="eastAsia" w:eastAsia="仿宋_GB2312"/>
          <w:sz w:val="32"/>
          <w:szCs w:val="32"/>
        </w:rPr>
        <w:t>市金融局在提出最终评审意见同时</w:t>
      </w:r>
      <w:r>
        <w:rPr>
          <w:rFonts w:eastAsia="仿宋_GB2312"/>
          <w:sz w:val="32"/>
          <w:szCs w:val="32"/>
        </w:rPr>
        <w:t>将</w:t>
      </w:r>
      <w:r>
        <w:rPr>
          <w:rFonts w:hint="eastAsia" w:eastAsia="仿宋_GB2312"/>
          <w:sz w:val="32"/>
          <w:szCs w:val="32"/>
        </w:rPr>
        <w:t>支持</w:t>
      </w:r>
      <w:r>
        <w:rPr>
          <w:rFonts w:eastAsia="仿宋_GB2312"/>
          <w:sz w:val="32"/>
          <w:szCs w:val="32"/>
        </w:rPr>
        <w:t>金融机构</w:t>
      </w:r>
      <w:r>
        <w:rPr>
          <w:rFonts w:hint="eastAsia" w:eastAsia="仿宋_GB2312"/>
          <w:sz w:val="32"/>
          <w:szCs w:val="32"/>
        </w:rPr>
        <w:t>发展政策</w:t>
      </w:r>
      <w:r>
        <w:rPr>
          <w:rFonts w:eastAsia="仿宋_GB2312"/>
          <w:sz w:val="32"/>
          <w:szCs w:val="32"/>
        </w:rPr>
        <w:t>认定结果及资金使用计划函告市财政局。市财政局</w:t>
      </w:r>
      <w:r>
        <w:rPr>
          <w:rFonts w:hint="eastAsia" w:eastAsia="仿宋_GB2312"/>
          <w:sz w:val="32"/>
          <w:szCs w:val="32"/>
        </w:rPr>
        <w:t>或者享受地方财政收入全留政策的区域财政部门按有关规定拨付资金。</w:t>
      </w:r>
    </w:p>
    <w:p>
      <w:pPr>
        <w:snapToGrid w:val="0"/>
        <w:spacing w:line="560" w:lineRule="exact"/>
        <w:ind w:firstLine="640"/>
        <w:rPr>
          <w:rFonts w:hint="eastAsia" w:eastAsia="仿宋_GB2312"/>
          <w:sz w:val="32"/>
          <w:szCs w:val="32"/>
        </w:rPr>
      </w:pPr>
      <w:r>
        <w:rPr>
          <w:rFonts w:hint="eastAsia" w:ascii="仿宋_GB2312" w:hAnsi="仿宋_GB2312" w:eastAsia="仿宋_GB2312" w:cs="仿宋_GB2312"/>
          <w:b/>
          <w:bCs/>
          <w:sz w:val="32"/>
          <w:szCs w:val="32"/>
        </w:rPr>
        <w:t>第十三条</w:t>
      </w:r>
      <w:r>
        <w:rPr>
          <w:rFonts w:hint="eastAsia" w:eastAsia="仿宋_GB2312"/>
          <w:sz w:val="32"/>
          <w:szCs w:val="32"/>
        </w:rPr>
        <w:t xml:space="preserve"> 金融服务实体经济创新案例和金融创新重大课题补助拨付。市政府批准金融服务实体经济创新案例、金融创新重大课题后，市金融局及时将</w:t>
      </w:r>
      <w:r>
        <w:rPr>
          <w:rFonts w:eastAsia="仿宋_GB2312"/>
          <w:sz w:val="32"/>
          <w:szCs w:val="32"/>
        </w:rPr>
        <w:t>结果及资金使用计划函告市财政局</w:t>
      </w:r>
      <w:r>
        <w:rPr>
          <w:rFonts w:hint="eastAsia" w:eastAsia="仿宋_GB2312"/>
          <w:sz w:val="32"/>
          <w:szCs w:val="32"/>
        </w:rPr>
        <w:t>，市财政局按有关规定拨付资金。</w:t>
      </w:r>
    </w:p>
    <w:p>
      <w:pPr>
        <w:snapToGrid w:val="0"/>
        <w:spacing w:line="560" w:lineRule="exact"/>
        <w:ind w:firstLine="643" w:firstLineChars="200"/>
        <w:rPr>
          <w:rFonts w:hint="eastAsia" w:eastAsia="仿宋_GB2312"/>
          <w:sz w:val="32"/>
          <w:szCs w:val="32"/>
        </w:rPr>
      </w:pPr>
      <w:r>
        <w:rPr>
          <w:rFonts w:hint="eastAsia" w:ascii="仿宋_GB2312" w:hAnsi="仿宋_GB2312" w:eastAsia="仿宋_GB2312" w:cs="仿宋_GB2312"/>
          <w:b/>
          <w:bCs/>
          <w:sz w:val="32"/>
          <w:szCs w:val="32"/>
        </w:rPr>
        <w:t>第十四条</w:t>
      </w:r>
      <w:r>
        <w:rPr>
          <w:rFonts w:hint="eastAsia" w:eastAsia="仿宋_GB2312"/>
          <w:sz w:val="32"/>
          <w:szCs w:val="32"/>
        </w:rPr>
        <w:t xml:space="preserve"> 各申报单位应对申报材料的真实性和合法性负责。补助资金使用单位应严格遵守国家有关法律法规和财会制度，专款专用，严禁骗取、截留或挪用资金。对违反本细则的单位，市财政局、区财政局将全额收回资金，并按《财政违法行为处罚处分条例》（国务院令第427号）予以处理；触犯国家法律的，依法追究相关人员或单位的责任。已享受财政补助的单位，应在本市经营满十年且无抽逃注册资金行为，否则应退回已享受的财政补助资金。市金融局在网站对在本市经营未满十年、抽逃注册资金且不退回财政补助的单位予以公示。</w:t>
      </w:r>
    </w:p>
    <w:p>
      <w:pPr>
        <w:snapToGrid w:val="0"/>
        <w:spacing w:line="560" w:lineRule="exact"/>
        <w:rPr>
          <w:rFonts w:hint="eastAsia" w:ascii="黑体" w:hAnsi="黑体" w:eastAsia="黑体" w:cs="黑体"/>
          <w:sz w:val="32"/>
          <w:szCs w:val="32"/>
        </w:rPr>
      </w:pPr>
      <w:r>
        <w:rPr>
          <w:rFonts w:hint="eastAsia" w:ascii="仿宋_GB2312" w:hAnsi="仿宋_GB2312" w:eastAsia="仿宋_GB2312" w:cs="仿宋_GB2312"/>
          <w:b/>
          <w:bCs/>
          <w:sz w:val="32"/>
          <w:szCs w:val="32"/>
        </w:rPr>
        <w:t xml:space="preserve">    第十五条</w:t>
      </w:r>
      <w:r>
        <w:rPr>
          <w:rFonts w:hint="eastAsia" w:eastAsia="仿宋_GB2312"/>
          <w:sz w:val="32"/>
          <w:szCs w:val="32"/>
        </w:rPr>
        <w:t xml:space="preserve"> </w:t>
      </w:r>
      <w:r>
        <w:rPr>
          <w:rFonts w:hint="eastAsia" w:ascii="仿宋_GB2312" w:hAnsi="??" w:eastAsia="仿宋_GB2312" w:cs="仿宋_GB2312"/>
          <w:kern w:val="0"/>
          <w:sz w:val="32"/>
          <w:szCs w:val="32"/>
        </w:rPr>
        <w:t>相关工作人员应当对申报项目所涉及的国家秘密、商业秘密、个人隐私严格保密，不得以任何方式泄露或利用相关信息。</w:t>
      </w:r>
    </w:p>
    <w:p>
      <w:pPr>
        <w:snapToGrid w:val="0"/>
        <w:spacing w:line="560" w:lineRule="exact"/>
        <w:ind w:firstLine="643" w:firstLineChars="200"/>
        <w:rPr>
          <w:rFonts w:hint="eastAsia" w:eastAsia="仿宋_GB2312"/>
          <w:sz w:val="32"/>
          <w:szCs w:val="32"/>
        </w:rPr>
      </w:pPr>
      <w:r>
        <w:rPr>
          <w:rFonts w:hint="eastAsia" w:ascii="仿宋_GB2312" w:hAnsi="仿宋_GB2312" w:eastAsia="仿宋_GB2312" w:cs="仿宋_GB2312"/>
          <w:b/>
          <w:bCs/>
          <w:sz w:val="32"/>
          <w:szCs w:val="32"/>
        </w:rPr>
        <w:t>第十六条</w:t>
      </w:r>
      <w:r>
        <w:rPr>
          <w:rFonts w:hint="eastAsia" w:eastAsia="仿宋_GB2312"/>
          <w:sz w:val="32"/>
          <w:szCs w:val="32"/>
        </w:rPr>
        <w:t xml:space="preserve"> 本细则由市金融局会同市财政局、市人社局负责解释。</w:t>
      </w:r>
    </w:p>
    <w:p>
      <w:pPr>
        <w:snapToGrid w:val="0"/>
        <w:spacing w:line="560" w:lineRule="exact"/>
        <w:ind w:firstLine="643" w:firstLineChars="200"/>
        <w:rPr>
          <w:rFonts w:hint="eastAsia" w:eastAsia="仿宋_GB2312"/>
          <w:sz w:val="32"/>
          <w:szCs w:val="32"/>
        </w:rPr>
      </w:pPr>
      <w:r>
        <w:rPr>
          <w:rFonts w:hint="eastAsia" w:ascii="仿宋_GB2312" w:hAnsi="仿宋_GB2312" w:eastAsia="仿宋_GB2312" w:cs="仿宋_GB2312"/>
          <w:b/>
          <w:bCs/>
          <w:sz w:val="32"/>
          <w:szCs w:val="32"/>
        </w:rPr>
        <w:t>第十七条</w:t>
      </w:r>
      <w:r>
        <w:rPr>
          <w:rFonts w:hint="eastAsia" w:eastAsia="仿宋_GB2312"/>
          <w:sz w:val="32"/>
          <w:szCs w:val="32"/>
        </w:rPr>
        <w:t xml:space="preserve"> 本细则自发布之日起施行。</w:t>
      </w:r>
    </w:p>
    <w:p>
      <w:pPr>
        <w:spacing w:line="560" w:lineRule="exact"/>
        <w:ind w:firstLine="640" w:firstLineChars="200"/>
        <w:rPr>
          <w:rFonts w:hint="eastAsia" w:eastAsia="仿宋_GB2312"/>
          <w:sz w:val="32"/>
          <w:szCs w:val="32"/>
        </w:rPr>
      </w:pPr>
    </w:p>
    <w:p>
      <w:pPr>
        <w:spacing w:line="560" w:lineRule="exact"/>
        <w:ind w:firstLine="640" w:firstLineChars="200"/>
        <w:rPr>
          <w:rFonts w:hint="eastAsia" w:eastAsia="仿宋_GB2312"/>
          <w:sz w:val="32"/>
          <w:szCs w:val="32"/>
        </w:rPr>
      </w:pPr>
      <w:r>
        <w:rPr>
          <w:rFonts w:hint="eastAsia" w:eastAsia="仿宋_GB2312"/>
          <w:sz w:val="32"/>
          <w:szCs w:val="32"/>
        </w:rPr>
        <w:t>附件：1. 天津市金融机构政策申请表</w:t>
      </w:r>
    </w:p>
    <w:p>
      <w:pPr>
        <w:spacing w:line="560" w:lineRule="exact"/>
        <w:ind w:firstLine="640" w:firstLineChars="200"/>
        <w:rPr>
          <w:rFonts w:hint="eastAsia" w:eastAsia="仿宋_GB2312"/>
          <w:sz w:val="32"/>
          <w:szCs w:val="32"/>
        </w:rPr>
      </w:pPr>
      <w:r>
        <w:rPr>
          <w:rFonts w:hint="eastAsia" w:eastAsia="仿宋_GB2312"/>
          <w:sz w:val="32"/>
          <w:szCs w:val="32"/>
        </w:rPr>
        <w:t xml:space="preserve">      2. 天津市金融人才政策申请表</w:t>
      </w:r>
    </w:p>
    <w:p>
      <w:pPr>
        <w:jc w:val="center"/>
        <w:rPr>
          <w:rFonts w:hint="eastAsia" w:eastAsia="仿宋_GB2312"/>
          <w:sz w:val="32"/>
          <w:szCs w:val="32"/>
        </w:rPr>
      </w:pPr>
    </w:p>
    <w:p>
      <w:pPr>
        <w:jc w:val="center"/>
        <w:rPr>
          <w:rFonts w:hint="eastAsia" w:eastAsia="仿宋_GB2312"/>
          <w:sz w:val="32"/>
          <w:szCs w:val="32"/>
        </w:rPr>
      </w:pPr>
    </w:p>
    <w:p>
      <w:pPr>
        <w:jc w:val="center"/>
        <w:rPr>
          <w:rFonts w:hint="eastAsia" w:eastAsia="仿宋_GB2312"/>
          <w:sz w:val="32"/>
          <w:szCs w:val="32"/>
        </w:rPr>
      </w:pPr>
    </w:p>
    <w:p>
      <w:pPr>
        <w:jc w:val="center"/>
        <w:rPr>
          <w:rFonts w:hint="eastAsia" w:eastAsia="仿宋_GB2312"/>
          <w:sz w:val="32"/>
          <w:szCs w:val="32"/>
        </w:rPr>
      </w:pPr>
    </w:p>
    <w:p>
      <w:pPr>
        <w:jc w:val="center"/>
        <w:rPr>
          <w:rFonts w:hint="eastAsia" w:eastAsia="仿宋_GB2312"/>
          <w:sz w:val="32"/>
          <w:szCs w:val="32"/>
        </w:rPr>
      </w:pPr>
    </w:p>
    <w:p>
      <w:pPr>
        <w:jc w:val="center"/>
        <w:rPr>
          <w:rFonts w:hint="eastAsia" w:eastAsia="仿宋_GB2312"/>
          <w:sz w:val="32"/>
          <w:szCs w:val="32"/>
        </w:rPr>
      </w:pPr>
    </w:p>
    <w:p>
      <w:pPr>
        <w:jc w:val="center"/>
        <w:rPr>
          <w:rFonts w:hint="eastAsia" w:eastAsia="仿宋_GB2312"/>
          <w:sz w:val="32"/>
          <w:szCs w:val="32"/>
        </w:rPr>
      </w:pPr>
    </w:p>
    <w:p>
      <w:pPr>
        <w:jc w:val="center"/>
        <w:rPr>
          <w:rFonts w:hint="eastAsia" w:eastAsia="仿宋_GB2312"/>
          <w:sz w:val="32"/>
          <w:szCs w:val="32"/>
        </w:rPr>
      </w:pPr>
    </w:p>
    <w:p>
      <w:pPr>
        <w:jc w:val="center"/>
        <w:rPr>
          <w:rFonts w:hint="eastAsia" w:eastAsia="仿宋_GB2312"/>
          <w:sz w:val="32"/>
          <w:szCs w:val="32"/>
        </w:rPr>
      </w:pPr>
    </w:p>
    <w:p>
      <w:pPr>
        <w:jc w:val="center"/>
        <w:rPr>
          <w:rFonts w:hint="eastAsia" w:eastAsia="仿宋_GB2312"/>
          <w:sz w:val="32"/>
          <w:szCs w:val="32"/>
        </w:rPr>
      </w:pPr>
    </w:p>
    <w:p>
      <w:pPr>
        <w:jc w:val="center"/>
        <w:rPr>
          <w:rFonts w:hint="eastAsia" w:eastAsia="仿宋_GB2312"/>
          <w:sz w:val="32"/>
          <w:szCs w:val="32"/>
        </w:rPr>
      </w:pPr>
    </w:p>
    <w:p>
      <w:pPr>
        <w:jc w:val="center"/>
        <w:rPr>
          <w:rFonts w:hint="eastAsia" w:eastAsia="仿宋_GB2312"/>
          <w:sz w:val="32"/>
          <w:szCs w:val="32"/>
        </w:rPr>
      </w:pPr>
    </w:p>
    <w:p>
      <w:pPr>
        <w:jc w:val="center"/>
        <w:rPr>
          <w:rFonts w:hint="eastAsia" w:eastAsia="仿宋_GB2312"/>
          <w:sz w:val="32"/>
          <w:szCs w:val="32"/>
        </w:rPr>
      </w:pPr>
    </w:p>
    <w:p>
      <w:pPr>
        <w:jc w:val="center"/>
        <w:rPr>
          <w:rFonts w:hint="eastAsia" w:eastAsia="仿宋_GB2312"/>
          <w:sz w:val="32"/>
          <w:szCs w:val="32"/>
        </w:rPr>
      </w:pPr>
    </w:p>
    <w:p>
      <w:pPr>
        <w:jc w:val="center"/>
        <w:rPr>
          <w:rFonts w:hint="eastAsia" w:eastAsia="仿宋_GB2312"/>
          <w:sz w:val="32"/>
          <w:szCs w:val="32"/>
        </w:rPr>
      </w:pPr>
    </w:p>
    <w:p>
      <w:pPr>
        <w:jc w:val="center"/>
        <w:rPr>
          <w:rFonts w:hint="eastAsia" w:eastAsia="仿宋_GB2312"/>
          <w:sz w:val="32"/>
          <w:szCs w:val="32"/>
        </w:rPr>
      </w:pPr>
    </w:p>
    <w:p>
      <w:pPr>
        <w:jc w:val="center"/>
        <w:rPr>
          <w:rFonts w:hint="eastAsia" w:eastAsia="仿宋_GB2312"/>
          <w:sz w:val="32"/>
          <w:szCs w:val="32"/>
        </w:rPr>
      </w:pPr>
    </w:p>
    <w:p>
      <w:pPr>
        <w:jc w:val="center"/>
        <w:rPr>
          <w:rFonts w:hint="eastAsia" w:eastAsia="仿宋_GB2312"/>
          <w:sz w:val="32"/>
          <w:szCs w:val="32"/>
        </w:rPr>
      </w:pPr>
    </w:p>
    <w:p>
      <w:pPr>
        <w:jc w:val="center"/>
        <w:rPr>
          <w:rFonts w:hint="eastAsia" w:eastAsia="仿宋_GB2312"/>
          <w:sz w:val="32"/>
          <w:szCs w:val="32"/>
        </w:rPr>
      </w:pPr>
    </w:p>
    <w:p>
      <w:pPr>
        <w:jc w:val="center"/>
        <w:rPr>
          <w:rFonts w:hint="eastAsia" w:eastAsia="仿宋_GB2312"/>
          <w:sz w:val="32"/>
          <w:szCs w:val="32"/>
        </w:rPr>
      </w:pPr>
    </w:p>
    <w:p>
      <w:pPr>
        <w:rPr>
          <w:rFonts w:eastAsia="黑体"/>
          <w:sz w:val="32"/>
          <w:szCs w:val="32"/>
        </w:rPr>
      </w:pPr>
      <w:r>
        <w:rPr>
          <w:rFonts w:hAnsi="黑体" w:eastAsia="黑体"/>
          <w:sz w:val="32"/>
          <w:szCs w:val="32"/>
        </w:rPr>
        <w:t>附件</w:t>
      </w:r>
      <w:r>
        <w:rPr>
          <w:rFonts w:eastAsia="黑体"/>
          <w:sz w:val="32"/>
          <w:szCs w:val="32"/>
        </w:rPr>
        <w:t>1</w:t>
      </w:r>
    </w:p>
    <w:p>
      <w:pPr>
        <w:jc w:val="center"/>
        <w:rPr>
          <w:rFonts w:hint="eastAsia" w:eastAsia="仿宋_GB2312"/>
          <w:sz w:val="32"/>
          <w:szCs w:val="32"/>
        </w:rPr>
      </w:pPr>
      <w:r>
        <w:rPr>
          <w:rFonts w:hint="eastAsia" w:eastAsia="仿宋_GB2312"/>
          <w:sz w:val="32"/>
          <w:szCs w:val="32"/>
        </w:rPr>
        <w:t>天津市金融机构政策申请表</w:t>
      </w:r>
    </w:p>
    <w:tbl>
      <w:tblPr>
        <w:tblStyle w:val="3"/>
        <w:tblW w:w="9623"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7"/>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9623" w:type="dxa"/>
            <w:gridSpan w:val="2"/>
            <w:noWrap w:val="0"/>
            <w:vAlign w:val="top"/>
          </w:tcPr>
          <w:p>
            <w:pPr>
              <w:tabs>
                <w:tab w:val="left" w:pos="2918"/>
              </w:tabs>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申报单位填报部分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37" w:type="dxa"/>
            <w:noWrap w:val="0"/>
            <w:vAlign w:val="top"/>
          </w:tcPr>
          <w:p>
            <w:pPr>
              <w:tabs>
                <w:tab w:val="left" w:pos="2918"/>
              </w:tabs>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4686" w:type="dxa"/>
            <w:noWrap w:val="0"/>
            <w:vAlign w:val="top"/>
          </w:tcPr>
          <w:p>
            <w:pPr>
              <w:tabs>
                <w:tab w:val="left" w:pos="2918"/>
              </w:tabs>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实缴资本/运营资本（亿元）：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3" w:type="dxa"/>
            <w:gridSpan w:val="2"/>
            <w:noWrap w:val="0"/>
            <w:vAlign w:val="top"/>
          </w:tcPr>
          <w:p>
            <w:pPr>
              <w:tabs>
                <w:tab w:val="left" w:pos="2918"/>
              </w:tabs>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机构地址：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37" w:type="dxa"/>
            <w:noWrap w:val="0"/>
            <w:vAlign w:val="top"/>
          </w:tcPr>
          <w:p>
            <w:pPr>
              <w:tabs>
                <w:tab w:val="left" w:pos="2918"/>
              </w:tabs>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开户银行：</w:t>
            </w:r>
          </w:p>
        </w:tc>
        <w:tc>
          <w:tcPr>
            <w:tcW w:w="4686" w:type="dxa"/>
            <w:noWrap w:val="0"/>
            <w:vAlign w:val="top"/>
          </w:tcPr>
          <w:p>
            <w:pPr>
              <w:tabs>
                <w:tab w:val="left" w:pos="2918"/>
              </w:tabs>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37" w:type="dxa"/>
            <w:noWrap w:val="0"/>
            <w:vAlign w:val="top"/>
          </w:tcPr>
          <w:p>
            <w:pPr>
              <w:tabs>
                <w:tab w:val="left" w:pos="2918"/>
              </w:tabs>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联系人：</w:t>
            </w:r>
          </w:p>
        </w:tc>
        <w:tc>
          <w:tcPr>
            <w:tcW w:w="4686" w:type="dxa"/>
            <w:noWrap w:val="0"/>
            <w:vAlign w:val="top"/>
          </w:tcPr>
          <w:p>
            <w:pPr>
              <w:tabs>
                <w:tab w:val="left" w:pos="2918"/>
              </w:tabs>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3" w:type="dxa"/>
            <w:gridSpan w:val="2"/>
            <w:noWrap w:val="0"/>
            <w:vAlign w:val="top"/>
          </w:tcPr>
          <w:p>
            <w:pPr>
              <w:tabs>
                <w:tab w:val="left" w:pos="2918"/>
              </w:tabs>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申请项目及补助额度（万元）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37" w:type="dxa"/>
            <w:noWrap w:val="0"/>
            <w:vAlign w:val="top"/>
          </w:tcPr>
          <w:p>
            <w:pPr>
              <w:tabs>
                <w:tab w:val="left" w:pos="2918"/>
              </w:tabs>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□落户补助：</w:t>
            </w:r>
          </w:p>
        </w:tc>
        <w:tc>
          <w:tcPr>
            <w:tcW w:w="4686" w:type="dxa"/>
            <w:noWrap w:val="0"/>
            <w:vAlign w:val="top"/>
          </w:tcPr>
          <w:p>
            <w:pPr>
              <w:tabs>
                <w:tab w:val="left" w:pos="2918"/>
              </w:tabs>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□购房或者建房补助：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4937" w:type="dxa"/>
            <w:noWrap w:val="0"/>
            <w:vAlign w:val="top"/>
          </w:tcPr>
          <w:p>
            <w:pPr>
              <w:tabs>
                <w:tab w:val="left" w:pos="2918"/>
              </w:tabs>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□租房补助：</w:t>
            </w:r>
          </w:p>
        </w:tc>
        <w:tc>
          <w:tcPr>
            <w:tcW w:w="4686" w:type="dxa"/>
            <w:noWrap w:val="0"/>
            <w:vAlign w:val="top"/>
          </w:tcPr>
          <w:p>
            <w:pPr>
              <w:tabs>
                <w:tab w:val="left" w:pos="2918"/>
              </w:tabs>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□增资补助：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37" w:type="dxa"/>
            <w:noWrap w:val="0"/>
            <w:vAlign w:val="top"/>
          </w:tcPr>
          <w:p>
            <w:pPr>
              <w:tabs>
                <w:tab w:val="left" w:pos="2918"/>
              </w:tabs>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□金融基础设施补助：   </w:t>
            </w:r>
          </w:p>
        </w:tc>
        <w:tc>
          <w:tcPr>
            <w:tcW w:w="4686" w:type="dxa"/>
            <w:noWrap w:val="0"/>
            <w:vAlign w:val="top"/>
          </w:tcPr>
          <w:p>
            <w:pPr>
              <w:tabs>
                <w:tab w:val="left" w:pos="2918"/>
              </w:tabs>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□金融行业组织补助：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3" w:type="dxa"/>
            <w:gridSpan w:val="2"/>
            <w:noWrap w:val="0"/>
            <w:vAlign w:val="top"/>
          </w:tcPr>
          <w:p>
            <w:pPr>
              <w:tabs>
                <w:tab w:val="left" w:pos="2918"/>
              </w:tabs>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合计金额（万元）：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6" w:hRule="atLeast"/>
        </w:trPr>
        <w:tc>
          <w:tcPr>
            <w:tcW w:w="4937" w:type="dxa"/>
            <w:noWrap w:val="0"/>
            <w:vAlign w:val="top"/>
          </w:tcPr>
          <w:p>
            <w:pPr>
              <w:tabs>
                <w:tab w:val="left" w:pos="2918"/>
              </w:tabs>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tabs>
                <w:tab w:val="left" w:pos="2918"/>
              </w:tabs>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tabs>
                <w:tab w:val="left" w:pos="2918"/>
              </w:tabs>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公司盖章                </w:t>
            </w:r>
          </w:p>
          <w:p>
            <w:pPr>
              <w:tabs>
                <w:tab w:val="left" w:pos="2918"/>
              </w:tabs>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申报日期：</w:t>
            </w:r>
          </w:p>
        </w:tc>
        <w:tc>
          <w:tcPr>
            <w:tcW w:w="4686" w:type="dxa"/>
            <w:noWrap w:val="0"/>
            <w:vAlign w:val="top"/>
          </w:tcPr>
          <w:p>
            <w:pPr>
              <w:tabs>
                <w:tab w:val="left" w:pos="2918"/>
              </w:tabs>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功能区管委会意见（如需要）</w:t>
            </w:r>
          </w:p>
          <w:p>
            <w:pPr>
              <w:tabs>
                <w:tab w:val="left" w:pos="2918"/>
              </w:tabs>
              <w:spacing w:line="360" w:lineRule="auto"/>
              <w:jc w:val="left"/>
              <w:rPr>
                <w:rFonts w:hint="eastAsia" w:ascii="仿宋_GB2312" w:hAnsi="仿宋_GB2312" w:eastAsia="仿宋_GB2312" w:cs="仿宋_GB2312"/>
                <w:sz w:val="24"/>
              </w:rPr>
            </w:pP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（盖章）</w:t>
            </w:r>
          </w:p>
          <w:p>
            <w:pPr>
              <w:tabs>
                <w:tab w:val="left" w:pos="2918"/>
              </w:tabs>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9" w:hRule="atLeast"/>
        </w:trPr>
        <w:tc>
          <w:tcPr>
            <w:tcW w:w="4937" w:type="dxa"/>
            <w:noWrap w:val="0"/>
            <w:vAlign w:val="top"/>
          </w:tcPr>
          <w:p>
            <w:pPr>
              <w:tabs>
                <w:tab w:val="left" w:pos="2918"/>
              </w:tabs>
              <w:jc w:val="left"/>
              <w:rPr>
                <w:rFonts w:hint="eastAsia" w:ascii="仿宋_GB2312" w:hAnsi="仿宋_GB2312" w:eastAsia="仿宋_GB2312" w:cs="仿宋_GB2312"/>
                <w:sz w:val="24"/>
              </w:rPr>
            </w:pPr>
            <w:r>
              <w:rPr>
                <w:rFonts w:hint="eastAsia" w:ascii="仿宋_GB2312" w:hAnsi="仿宋_GB2312" w:eastAsia="仿宋_GB2312" w:cs="仿宋_GB2312"/>
                <w:sz w:val="24"/>
              </w:rPr>
              <w:t>区金融局（办）意见</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（盖章）</w:t>
            </w:r>
          </w:p>
          <w:p>
            <w:pPr>
              <w:tabs>
                <w:tab w:val="left" w:pos="2918"/>
              </w:tabs>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tc>
        <w:tc>
          <w:tcPr>
            <w:tcW w:w="4686" w:type="dxa"/>
            <w:noWrap w:val="0"/>
            <w:vAlign w:val="top"/>
          </w:tcPr>
          <w:p>
            <w:pPr>
              <w:tabs>
                <w:tab w:val="left" w:pos="2918"/>
              </w:tabs>
              <w:jc w:val="left"/>
              <w:rPr>
                <w:rFonts w:hint="eastAsia" w:ascii="仿宋_GB2312" w:hAnsi="仿宋_GB2312" w:eastAsia="仿宋_GB2312" w:cs="仿宋_GB2312"/>
                <w:sz w:val="24"/>
              </w:rPr>
            </w:pPr>
            <w:r>
              <w:rPr>
                <w:rFonts w:hint="eastAsia" w:ascii="仿宋_GB2312" w:hAnsi="仿宋_GB2312" w:eastAsia="仿宋_GB2312" w:cs="仿宋_GB2312"/>
                <w:sz w:val="24"/>
              </w:rPr>
              <w:t>区财政局意见</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（盖章）</w:t>
            </w:r>
          </w:p>
          <w:p>
            <w:pPr>
              <w:tabs>
                <w:tab w:val="left" w:pos="2918"/>
              </w:tabs>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3" w:hRule="atLeast"/>
        </w:trPr>
        <w:tc>
          <w:tcPr>
            <w:tcW w:w="4937" w:type="dxa"/>
            <w:noWrap w:val="0"/>
            <w:vAlign w:val="top"/>
          </w:tcPr>
          <w:p>
            <w:pPr>
              <w:tabs>
                <w:tab w:val="left" w:pos="2918"/>
              </w:tabs>
              <w:jc w:val="left"/>
              <w:rPr>
                <w:rFonts w:hint="eastAsia" w:ascii="仿宋_GB2312" w:hAnsi="仿宋_GB2312" w:eastAsia="仿宋_GB2312" w:cs="仿宋_GB2312"/>
                <w:sz w:val="24"/>
              </w:rPr>
            </w:pPr>
            <w:r>
              <w:rPr>
                <w:rFonts w:hint="eastAsia" w:ascii="仿宋_GB2312" w:hAnsi="仿宋_GB2312" w:eastAsia="仿宋_GB2312" w:cs="仿宋_GB2312"/>
                <w:sz w:val="24"/>
              </w:rPr>
              <w:t>市金融局意见</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（盖章）</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tc>
        <w:tc>
          <w:tcPr>
            <w:tcW w:w="4686" w:type="dxa"/>
            <w:noWrap w:val="0"/>
            <w:vAlign w:val="top"/>
          </w:tcPr>
          <w:p>
            <w:pPr>
              <w:tabs>
                <w:tab w:val="left" w:pos="2918"/>
              </w:tabs>
              <w:jc w:val="left"/>
              <w:rPr>
                <w:rFonts w:hint="eastAsia" w:ascii="仿宋_GB2312" w:hAnsi="仿宋_GB2312" w:eastAsia="仿宋_GB2312" w:cs="仿宋_GB2312"/>
                <w:sz w:val="24"/>
              </w:rPr>
            </w:pPr>
            <w:r>
              <w:rPr>
                <w:rFonts w:hint="eastAsia" w:ascii="仿宋_GB2312" w:hAnsi="仿宋_GB2312" w:eastAsia="仿宋_GB2312" w:cs="仿宋_GB2312"/>
                <w:sz w:val="24"/>
              </w:rPr>
              <w:t>市财政局意见</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（盖章）</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tc>
      </w:tr>
    </w:tbl>
    <w:p>
      <w:pPr>
        <w:tabs>
          <w:tab w:val="left" w:pos="2918"/>
        </w:tabs>
        <w:jc w:val="left"/>
        <w:rPr>
          <w:rFonts w:hint="eastAsia" w:eastAsia="仿宋_GB2312"/>
          <w:sz w:val="24"/>
        </w:rPr>
      </w:pPr>
      <w:r>
        <w:rPr>
          <w:rFonts w:hint="eastAsia" w:eastAsia="仿宋_GB2312"/>
          <w:sz w:val="24"/>
        </w:rPr>
        <w:t>备注：注册在滨海新区5个功能区的申报主体，需提交本表及相关材料一式五份，功能区管委会，市、区金融局（办），市、区财政局各执一份。注册在其他区域的申报主体需提交本表及相关材料一式四份。</w:t>
      </w:r>
    </w:p>
    <w:p>
      <w:pPr>
        <w:tabs>
          <w:tab w:val="left" w:pos="2918"/>
        </w:tabs>
        <w:jc w:val="left"/>
        <w:rPr>
          <w:rFonts w:hint="eastAsia" w:eastAsia="仿宋_GB2312"/>
          <w:sz w:val="24"/>
        </w:rPr>
      </w:pPr>
    </w:p>
    <w:p>
      <w:pPr>
        <w:tabs>
          <w:tab w:val="left" w:pos="2918"/>
        </w:tabs>
        <w:jc w:val="left"/>
        <w:rPr>
          <w:rFonts w:hint="eastAsia" w:eastAsia="仿宋_GB2312"/>
          <w:sz w:val="24"/>
        </w:rPr>
      </w:pPr>
    </w:p>
    <w:p>
      <w:pPr>
        <w:tabs>
          <w:tab w:val="left" w:pos="2918"/>
        </w:tabs>
        <w:jc w:val="left"/>
        <w:rPr>
          <w:rFonts w:hint="eastAsia" w:eastAsia="仿宋_GB2312"/>
          <w:sz w:val="24"/>
        </w:rPr>
      </w:pPr>
    </w:p>
    <w:p>
      <w:pPr>
        <w:tabs>
          <w:tab w:val="left" w:pos="2918"/>
        </w:tabs>
        <w:jc w:val="left"/>
        <w:rPr>
          <w:rFonts w:hint="eastAsia" w:eastAsia="仿宋_GB2312"/>
          <w:sz w:val="24"/>
        </w:rPr>
      </w:pPr>
    </w:p>
    <w:p>
      <w:pPr>
        <w:tabs>
          <w:tab w:val="left" w:pos="2918"/>
        </w:tabs>
        <w:rPr>
          <w:rFonts w:eastAsia="黑体"/>
          <w:sz w:val="32"/>
          <w:szCs w:val="32"/>
        </w:rPr>
      </w:pPr>
      <w:r>
        <w:rPr>
          <w:rFonts w:hAnsi="黑体" w:eastAsia="黑体"/>
          <w:sz w:val="32"/>
          <w:szCs w:val="32"/>
        </w:rPr>
        <w:t>附件</w:t>
      </w:r>
      <w:r>
        <w:rPr>
          <w:rFonts w:eastAsia="黑体"/>
          <w:sz w:val="32"/>
          <w:szCs w:val="32"/>
        </w:rPr>
        <w:t>2</w:t>
      </w:r>
    </w:p>
    <w:p>
      <w:pPr>
        <w:tabs>
          <w:tab w:val="left" w:pos="2918"/>
        </w:tabs>
        <w:jc w:val="center"/>
        <w:rPr>
          <w:rFonts w:hint="eastAsia" w:eastAsia="仿宋_GB2312"/>
          <w:sz w:val="32"/>
          <w:szCs w:val="32"/>
        </w:rPr>
      </w:pPr>
      <w:r>
        <w:rPr>
          <w:rFonts w:hint="eastAsia" w:eastAsia="仿宋_GB2312"/>
          <w:sz w:val="32"/>
          <w:szCs w:val="32"/>
        </w:rPr>
        <w:t>天津市金融人才政策申请表</w:t>
      </w:r>
    </w:p>
    <w:tbl>
      <w:tblPr>
        <w:tblStyle w:val="3"/>
        <w:tblpPr w:leftFromText="180" w:rightFromText="180" w:vertAnchor="text" w:horzAnchor="page" w:tblpX="944" w:tblpY="209"/>
        <w:tblOverlap w:val="never"/>
        <w:tblW w:w="981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5"/>
        <w:gridCol w:w="4425"/>
        <w:gridCol w:w="3483"/>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98" w:hRule="atLeast"/>
        </w:trPr>
        <w:tc>
          <w:tcPr>
            <w:tcW w:w="405" w:type="dxa"/>
            <w:vMerge w:val="restart"/>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基本情况</w:t>
            </w:r>
          </w:p>
        </w:tc>
        <w:tc>
          <w:tcPr>
            <w:tcW w:w="4425" w:type="dxa"/>
            <w:noWrap w:val="0"/>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姓名：</w:t>
            </w:r>
          </w:p>
        </w:tc>
        <w:tc>
          <w:tcPr>
            <w:tcW w:w="3483" w:type="dxa"/>
            <w:noWrap w:val="0"/>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证件类型：</w:t>
            </w:r>
          </w:p>
        </w:tc>
        <w:tc>
          <w:tcPr>
            <w:tcW w:w="1497" w:type="dxa"/>
            <w:vMerge w:val="restart"/>
            <w:noWrap w:val="0"/>
            <w:vAlign w:val="top"/>
          </w:tcPr>
          <w:p>
            <w:pPr>
              <w:spacing w:line="360" w:lineRule="auto"/>
              <w:jc w:val="left"/>
              <w:rPr>
                <w:rFonts w:hint="eastAsia" w:ascii="仿宋_GB2312" w:hAnsi="仿宋_GB2312" w:eastAsia="仿宋_GB2312" w:cs="仿宋_GB2312"/>
                <w:sz w:val="24"/>
              </w:rPr>
            </w:pPr>
          </w:p>
          <w:p>
            <w:pPr>
              <w:spacing w:line="360" w:lineRule="auto"/>
              <w:jc w:val="left"/>
              <w:rPr>
                <w:rFonts w:hint="eastAsia" w:ascii="仿宋_GB2312" w:hAnsi="仿宋_GB2312" w:eastAsia="仿宋_GB2312" w:cs="仿宋_GB2312"/>
                <w:sz w:val="24"/>
              </w:rPr>
            </w:pP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1寸照片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28" w:hRule="atLeast"/>
        </w:trPr>
        <w:tc>
          <w:tcPr>
            <w:tcW w:w="405" w:type="dxa"/>
            <w:vMerge w:val="continue"/>
            <w:noWrap w:val="0"/>
            <w:vAlign w:val="center"/>
          </w:tcPr>
          <w:p>
            <w:pPr>
              <w:spacing w:line="360" w:lineRule="auto"/>
              <w:jc w:val="center"/>
              <w:rPr>
                <w:rFonts w:hint="eastAsia" w:ascii="仿宋_GB2312" w:hAnsi="仿宋_GB2312" w:eastAsia="仿宋_GB2312" w:cs="仿宋_GB2312"/>
                <w:sz w:val="24"/>
              </w:rPr>
            </w:pPr>
          </w:p>
        </w:tc>
        <w:tc>
          <w:tcPr>
            <w:tcW w:w="4425" w:type="dxa"/>
            <w:noWrap w:val="0"/>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证件号码：</w:t>
            </w:r>
          </w:p>
        </w:tc>
        <w:tc>
          <w:tcPr>
            <w:tcW w:w="3483" w:type="dxa"/>
            <w:noWrap w:val="0"/>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手机号码</w:t>
            </w:r>
            <w:r>
              <w:rPr>
                <w:rFonts w:hint="eastAsia" w:ascii="仿宋_GB2312" w:hAnsi="仿宋_GB2312" w:eastAsia="仿宋_GB2312" w:cs="仿宋_GB2312"/>
                <w:kern w:val="0"/>
                <w:sz w:val="24"/>
              </w:rPr>
              <w:t>：</w:t>
            </w:r>
          </w:p>
        </w:tc>
        <w:tc>
          <w:tcPr>
            <w:tcW w:w="1497" w:type="dxa"/>
            <w:vMerge w:val="continue"/>
            <w:noWrap w:val="0"/>
            <w:vAlign w:val="top"/>
          </w:tcPr>
          <w:p>
            <w:pPr>
              <w:spacing w:line="360" w:lineRule="auto"/>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33" w:hRule="atLeast"/>
        </w:trPr>
        <w:tc>
          <w:tcPr>
            <w:tcW w:w="405" w:type="dxa"/>
            <w:vMerge w:val="continue"/>
            <w:noWrap w:val="0"/>
            <w:vAlign w:val="center"/>
          </w:tcPr>
          <w:p>
            <w:pPr>
              <w:spacing w:line="360" w:lineRule="auto"/>
              <w:jc w:val="center"/>
              <w:rPr>
                <w:rFonts w:hint="eastAsia" w:ascii="仿宋_GB2312" w:hAnsi="仿宋_GB2312" w:eastAsia="仿宋_GB2312" w:cs="仿宋_GB2312"/>
                <w:sz w:val="24"/>
              </w:rPr>
            </w:pPr>
          </w:p>
        </w:tc>
        <w:tc>
          <w:tcPr>
            <w:tcW w:w="7908" w:type="dxa"/>
            <w:gridSpan w:val="2"/>
            <w:noWrap w:val="0"/>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申报类型：  □金融领军人才    □金融高端人才</w:t>
            </w:r>
          </w:p>
        </w:tc>
        <w:tc>
          <w:tcPr>
            <w:tcW w:w="1497" w:type="dxa"/>
            <w:vMerge w:val="continue"/>
            <w:noWrap w:val="0"/>
            <w:vAlign w:val="top"/>
          </w:tcPr>
          <w:p>
            <w:pPr>
              <w:spacing w:line="360" w:lineRule="auto"/>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01" w:hRule="atLeast"/>
        </w:trPr>
        <w:tc>
          <w:tcPr>
            <w:tcW w:w="405" w:type="dxa"/>
            <w:vMerge w:val="restart"/>
            <w:noWrap w:val="0"/>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工作情况</w:t>
            </w:r>
          </w:p>
        </w:tc>
        <w:tc>
          <w:tcPr>
            <w:tcW w:w="4425" w:type="dxa"/>
            <w:noWrap w:val="0"/>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工作单位：</w:t>
            </w:r>
          </w:p>
        </w:tc>
        <w:tc>
          <w:tcPr>
            <w:tcW w:w="4980" w:type="dxa"/>
            <w:gridSpan w:val="2"/>
            <w:noWrap w:val="0"/>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81" w:hRule="atLeast"/>
        </w:trPr>
        <w:tc>
          <w:tcPr>
            <w:tcW w:w="405" w:type="dxa"/>
            <w:vMerge w:val="continue"/>
            <w:noWrap w:val="0"/>
            <w:vAlign w:val="center"/>
          </w:tcPr>
          <w:p>
            <w:pPr>
              <w:spacing w:line="360" w:lineRule="auto"/>
              <w:jc w:val="left"/>
              <w:rPr>
                <w:rFonts w:hint="eastAsia" w:ascii="仿宋_GB2312" w:hAnsi="仿宋_GB2312" w:eastAsia="仿宋_GB2312" w:cs="仿宋_GB2312"/>
                <w:sz w:val="24"/>
              </w:rPr>
            </w:pPr>
          </w:p>
        </w:tc>
        <w:tc>
          <w:tcPr>
            <w:tcW w:w="4425" w:type="dxa"/>
            <w:noWrap w:val="0"/>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工作合同起止时间：</w:t>
            </w:r>
          </w:p>
        </w:tc>
        <w:tc>
          <w:tcPr>
            <w:tcW w:w="4980" w:type="dxa"/>
            <w:gridSpan w:val="2"/>
            <w:noWrap w:val="0"/>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持有资质证书：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75" w:hRule="atLeast"/>
        </w:trPr>
        <w:tc>
          <w:tcPr>
            <w:tcW w:w="405" w:type="dxa"/>
            <w:vMerge w:val="continue"/>
            <w:noWrap w:val="0"/>
            <w:vAlign w:val="center"/>
          </w:tcPr>
          <w:p>
            <w:pPr>
              <w:spacing w:line="360" w:lineRule="auto"/>
              <w:jc w:val="left"/>
              <w:rPr>
                <w:rFonts w:hint="eastAsia" w:ascii="仿宋_GB2312" w:hAnsi="仿宋_GB2312" w:eastAsia="仿宋_GB2312" w:cs="仿宋_GB2312"/>
                <w:sz w:val="24"/>
              </w:rPr>
            </w:pPr>
          </w:p>
        </w:tc>
        <w:tc>
          <w:tcPr>
            <w:tcW w:w="4425" w:type="dxa"/>
            <w:noWrap w:val="0"/>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年工资收入（万元）：</w:t>
            </w:r>
          </w:p>
        </w:tc>
        <w:tc>
          <w:tcPr>
            <w:tcW w:w="4980" w:type="dxa"/>
            <w:gridSpan w:val="2"/>
            <w:noWrap w:val="0"/>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从业年限：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24" w:hRule="atLeast"/>
        </w:trPr>
        <w:tc>
          <w:tcPr>
            <w:tcW w:w="405" w:type="dxa"/>
            <w:vMerge w:val="continue"/>
            <w:noWrap w:val="0"/>
            <w:vAlign w:val="center"/>
          </w:tcPr>
          <w:p>
            <w:pPr>
              <w:spacing w:line="360" w:lineRule="auto"/>
              <w:jc w:val="left"/>
              <w:rPr>
                <w:rFonts w:hint="eastAsia" w:ascii="仿宋_GB2312" w:hAnsi="仿宋_GB2312" w:eastAsia="仿宋_GB2312" w:cs="仿宋_GB2312"/>
                <w:sz w:val="24"/>
              </w:rPr>
            </w:pPr>
          </w:p>
        </w:tc>
        <w:tc>
          <w:tcPr>
            <w:tcW w:w="4425" w:type="dxa"/>
            <w:noWrap w:val="0"/>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单位联系人：</w:t>
            </w:r>
          </w:p>
        </w:tc>
        <w:tc>
          <w:tcPr>
            <w:tcW w:w="4980" w:type="dxa"/>
            <w:gridSpan w:val="2"/>
            <w:noWrap w:val="0"/>
            <w:vAlign w:val="center"/>
          </w:tcPr>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单位联系电话：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24" w:hRule="atLeast"/>
        </w:trPr>
        <w:tc>
          <w:tcPr>
            <w:tcW w:w="9810" w:type="dxa"/>
            <w:gridSpan w:val="4"/>
            <w:noWrap w:val="0"/>
            <w:vAlign w:val="center"/>
          </w:tcPr>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用人单位意见</w:t>
            </w:r>
          </w:p>
          <w:p>
            <w:pPr>
              <w:spacing w:line="360" w:lineRule="auto"/>
              <w:jc w:val="left"/>
              <w:rPr>
                <w:rFonts w:hint="eastAsia" w:ascii="仿宋_GB2312" w:hAnsi="仿宋_GB2312" w:eastAsia="仿宋_GB2312" w:cs="仿宋_GB2312"/>
                <w:sz w:val="24"/>
              </w:rPr>
            </w:pPr>
          </w:p>
          <w:p>
            <w:pPr>
              <w:spacing w:line="360" w:lineRule="auto"/>
              <w:jc w:val="left"/>
              <w:rPr>
                <w:rFonts w:hint="eastAsia" w:ascii="仿宋_GB2312" w:hAnsi="仿宋_GB2312" w:eastAsia="仿宋_GB2312" w:cs="仿宋_GB2312"/>
                <w:sz w:val="24"/>
              </w:rPr>
            </w:pPr>
          </w:p>
          <w:p>
            <w:pPr>
              <w:spacing w:line="360" w:lineRule="auto"/>
              <w:jc w:val="left"/>
              <w:rPr>
                <w:rFonts w:hint="eastAsia" w:ascii="仿宋_GB2312" w:hAnsi="仿宋_GB2312" w:eastAsia="仿宋_GB2312" w:cs="仿宋_GB2312"/>
                <w:sz w:val="24"/>
              </w:rPr>
            </w:pPr>
          </w:p>
          <w:p>
            <w:pPr>
              <w:spacing w:line="360" w:lineRule="auto"/>
              <w:ind w:firstLine="7560" w:firstLineChars="3150"/>
              <w:jc w:val="left"/>
              <w:rPr>
                <w:rFonts w:hint="eastAsia" w:ascii="仿宋_GB2312" w:hAnsi="仿宋_GB2312" w:eastAsia="仿宋_GB2312" w:cs="仿宋_GB2312"/>
                <w:sz w:val="24"/>
              </w:rPr>
            </w:pPr>
            <w:r>
              <w:rPr>
                <w:rFonts w:hint="eastAsia" w:ascii="仿宋_GB2312" w:hAnsi="仿宋_GB2312" w:eastAsia="仿宋_GB2312" w:cs="仿宋_GB2312"/>
                <w:sz w:val="24"/>
              </w:rPr>
              <w:t>（盖章）</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687" w:hRule="atLeast"/>
        </w:trPr>
        <w:tc>
          <w:tcPr>
            <w:tcW w:w="4830" w:type="dxa"/>
            <w:gridSpan w:val="2"/>
            <w:noWrap w:val="0"/>
            <w:vAlign w:val="top"/>
          </w:tcPr>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市金融局意见</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（盖章）</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tc>
        <w:tc>
          <w:tcPr>
            <w:tcW w:w="4980" w:type="dxa"/>
            <w:gridSpan w:val="2"/>
            <w:noWrap w:val="0"/>
            <w:vAlign w:val="top"/>
          </w:tcPr>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市人社局意见</w:t>
            </w:r>
          </w:p>
          <w:p>
            <w:pPr>
              <w:spacing w:line="360" w:lineRule="auto"/>
              <w:jc w:val="left"/>
              <w:rPr>
                <w:rFonts w:hint="eastAsia" w:ascii="仿宋_GB2312" w:hAnsi="仿宋_GB2312" w:eastAsia="仿宋_GB2312" w:cs="仿宋_GB2312"/>
                <w:sz w:val="24"/>
              </w:rPr>
            </w:pPr>
          </w:p>
          <w:p>
            <w:pPr>
              <w:spacing w:line="360" w:lineRule="auto"/>
              <w:jc w:val="left"/>
              <w:rPr>
                <w:rFonts w:hint="eastAsia" w:ascii="仿宋_GB2312" w:hAnsi="仿宋_GB2312" w:eastAsia="仿宋_GB2312" w:cs="仿宋_GB2312"/>
                <w:sz w:val="24"/>
              </w:rPr>
            </w:pP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spacing w:line="360" w:lineRule="auto"/>
              <w:jc w:val="left"/>
              <w:rPr>
                <w:rFonts w:hint="eastAsia" w:ascii="仿宋_GB2312" w:hAnsi="仿宋_GB2312" w:eastAsia="仿宋_GB2312" w:cs="仿宋_GB2312"/>
                <w:sz w:val="24"/>
              </w:rPr>
            </w:pPr>
          </w:p>
          <w:p>
            <w:pPr>
              <w:spacing w:line="360" w:lineRule="auto"/>
              <w:jc w:val="left"/>
              <w:rPr>
                <w:rFonts w:hint="eastAsia" w:ascii="仿宋_GB2312" w:hAnsi="仿宋_GB2312" w:eastAsia="仿宋_GB2312" w:cs="仿宋_GB2312"/>
                <w:sz w:val="24"/>
              </w:rPr>
            </w:pP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（盖章）</w:t>
            </w:r>
          </w:p>
          <w:p>
            <w:pPr>
              <w:spacing w:line="360" w:lineRule="auto"/>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tc>
      </w:tr>
    </w:tbl>
    <w:p>
      <w:pPr>
        <w:tabs>
          <w:tab w:val="left" w:pos="2918"/>
        </w:tabs>
        <w:jc w:val="left"/>
        <w:rPr>
          <w:rFonts w:hint="eastAsia" w:eastAsia="仿宋_GB2312"/>
          <w:sz w:val="24"/>
        </w:rPr>
      </w:pPr>
      <w:r>
        <w:rPr>
          <w:rFonts w:hint="eastAsia" w:eastAsia="仿宋_GB2312"/>
          <w:sz w:val="24"/>
        </w:rPr>
        <w:t>备注：本表及相关材料一式两份，市金融局、市人社局各执一份。</w:t>
      </w:r>
      <w:r>
        <w:rPr>
          <w:rFonts w:hint="eastAsia" w:eastAsia="仿宋_GB2312"/>
          <w:sz w:val="24"/>
        </w:rPr>
        <w:tab/>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341756"/>
    <w:rsid w:val="06F97661"/>
    <w:rsid w:val="6B341756"/>
    <w:rsid w:val="71C512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2019-02-28T07:25:00Z</dcterms:created>
  <dc:creator>NORAH</dc:creator>
  <cp:lastModifiedBy>NORAH</cp:lastModifiedBy>
  <cp:lastPrinted>2019-02-28T08:34:00Z</cp:lastPrinted>
  <dcterms:modified xsi:type="dcterms:W3CDTF">2019-08-16T07:38:19Z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